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E2" w:rsidRDefault="00773DE2" w:rsidP="00773DE2">
      <w:pPr>
        <w:pStyle w:val="NoSpacing"/>
        <w:jc w:val="right"/>
        <w:rPr>
          <w:rFonts w:asciiTheme="majorHAnsi" w:hAnsiTheme="majorHAnsi"/>
          <w:sz w:val="28"/>
        </w:rPr>
      </w:pPr>
      <w:r>
        <w:rPr>
          <w:rFonts w:asciiTheme="majorHAnsi" w:hAnsiTheme="majorHAnsi"/>
          <w:sz w:val="28"/>
        </w:rPr>
        <w:t xml:space="preserve">Grade </w:t>
      </w:r>
      <w:r w:rsidR="00B773B4">
        <w:rPr>
          <w:rFonts w:asciiTheme="majorHAnsi" w:hAnsiTheme="majorHAnsi"/>
          <w:sz w:val="28"/>
        </w:rPr>
        <w:t>5</w:t>
      </w:r>
      <w:r>
        <w:rPr>
          <w:rFonts w:asciiTheme="majorHAnsi" w:hAnsiTheme="majorHAnsi"/>
          <w:sz w:val="28"/>
        </w:rPr>
        <w:t xml:space="preserve">: Unit </w:t>
      </w:r>
      <w:r w:rsidR="000F310C">
        <w:rPr>
          <w:rFonts w:asciiTheme="majorHAnsi" w:hAnsiTheme="majorHAnsi"/>
          <w:sz w:val="28"/>
        </w:rPr>
        <w:t>2</w:t>
      </w:r>
    </w:p>
    <w:p w:rsidR="00921979" w:rsidRDefault="00773DE2" w:rsidP="002913D6">
      <w:pPr>
        <w:pStyle w:val="NoSpacing"/>
        <w:jc w:val="right"/>
        <w:rPr>
          <w:rFonts w:asciiTheme="majorHAnsi" w:hAnsiTheme="majorHAnsi"/>
          <w:sz w:val="28"/>
        </w:rPr>
      </w:pPr>
      <w:r>
        <w:rPr>
          <w:rFonts w:asciiTheme="majorHAnsi" w:hAnsiTheme="majorHAnsi"/>
          <w:sz w:val="28"/>
        </w:rPr>
        <w:t xml:space="preserve">Big Idea: </w:t>
      </w:r>
      <w:r w:rsidR="008C4A92" w:rsidRPr="008C4A92">
        <w:rPr>
          <w:rFonts w:asciiTheme="majorHAnsi" w:hAnsiTheme="majorHAnsi"/>
          <w:sz w:val="28"/>
        </w:rPr>
        <w:t>Nature deserves our respect</w:t>
      </w:r>
      <w:r w:rsidR="002913D6">
        <w:rPr>
          <w:rFonts w:asciiTheme="majorHAnsi" w:hAnsiTheme="majorHAnsi"/>
          <w:sz w:val="28"/>
        </w:rPr>
        <w:t>.</w:t>
      </w:r>
    </w:p>
    <w:tbl>
      <w:tblPr>
        <w:tblStyle w:val="TableGrid"/>
        <w:tblW w:w="14584" w:type="dxa"/>
        <w:tblLook w:val="04A0" w:firstRow="1" w:lastRow="0" w:firstColumn="1" w:lastColumn="0" w:noHBand="0" w:noVBand="1"/>
      </w:tblPr>
      <w:tblGrid>
        <w:gridCol w:w="1908"/>
        <w:gridCol w:w="2486"/>
        <w:gridCol w:w="2692"/>
        <w:gridCol w:w="2732"/>
        <w:gridCol w:w="2428"/>
        <w:gridCol w:w="2338"/>
      </w:tblGrid>
      <w:tr w:rsidR="00921979" w:rsidTr="00707755">
        <w:trPr>
          <w:trHeight w:val="615"/>
        </w:trPr>
        <w:tc>
          <w:tcPr>
            <w:tcW w:w="1908" w:type="dxa"/>
            <w:shd w:val="clear" w:color="auto" w:fill="D9D9D9" w:themeFill="background1" w:themeFillShade="D9"/>
          </w:tcPr>
          <w:p w:rsidR="00921979" w:rsidRPr="006A0955" w:rsidRDefault="00921979" w:rsidP="00921979">
            <w:pPr>
              <w:jc w:val="center"/>
              <w:rPr>
                <w:rFonts w:asciiTheme="majorHAnsi" w:hAnsiTheme="majorHAnsi"/>
                <w:b/>
                <w:sz w:val="24"/>
                <w:szCs w:val="28"/>
                <w:u w:val="single"/>
              </w:rPr>
            </w:pPr>
          </w:p>
        </w:tc>
        <w:tc>
          <w:tcPr>
            <w:tcW w:w="2486" w:type="dxa"/>
            <w:shd w:val="clear" w:color="auto" w:fill="D9D9D9" w:themeFill="background1" w:themeFillShade="D9"/>
            <w:vAlign w:val="center"/>
          </w:tcPr>
          <w:p w:rsidR="00921979" w:rsidRDefault="00921979" w:rsidP="00A162B1">
            <w:pPr>
              <w:jc w:val="center"/>
              <w:rPr>
                <w:rFonts w:asciiTheme="majorHAnsi" w:hAnsiTheme="majorHAnsi"/>
                <w:sz w:val="18"/>
                <w:szCs w:val="28"/>
              </w:rPr>
            </w:pPr>
            <w:r w:rsidRPr="00921979">
              <w:rPr>
                <w:rFonts w:asciiTheme="majorHAnsi" w:hAnsiTheme="majorHAnsi"/>
                <w:b/>
                <w:sz w:val="24"/>
                <w:szCs w:val="28"/>
                <w:u w:val="single"/>
              </w:rPr>
              <w:t xml:space="preserve">Lesson </w:t>
            </w:r>
            <w:r w:rsidR="008C4A92">
              <w:rPr>
                <w:rFonts w:asciiTheme="majorHAnsi" w:hAnsiTheme="majorHAnsi"/>
                <w:b/>
                <w:sz w:val="24"/>
                <w:szCs w:val="28"/>
                <w:u w:val="single"/>
              </w:rPr>
              <w:t>6</w:t>
            </w:r>
          </w:p>
          <w:p w:rsidR="00A162B1" w:rsidRPr="00A162B1" w:rsidRDefault="008C4A92" w:rsidP="00A162B1">
            <w:pPr>
              <w:jc w:val="center"/>
              <w:rPr>
                <w:rFonts w:asciiTheme="majorHAnsi" w:hAnsiTheme="majorHAnsi"/>
                <w:sz w:val="24"/>
                <w:szCs w:val="28"/>
              </w:rPr>
            </w:pPr>
            <w:r w:rsidRPr="008C4A92">
              <w:rPr>
                <w:rFonts w:asciiTheme="majorHAnsi" w:hAnsiTheme="majorHAnsi"/>
                <w:sz w:val="24"/>
                <w:szCs w:val="28"/>
              </w:rPr>
              <w:t>What effect can one person have on a stranded sea turtle</w:t>
            </w:r>
            <w:r w:rsidR="00DA5C5B">
              <w:rPr>
                <w:rFonts w:asciiTheme="majorHAnsi" w:hAnsiTheme="majorHAnsi"/>
                <w:sz w:val="24"/>
                <w:szCs w:val="28"/>
              </w:rPr>
              <w:t>?</w:t>
            </w:r>
          </w:p>
        </w:tc>
        <w:tc>
          <w:tcPr>
            <w:tcW w:w="2692" w:type="dxa"/>
            <w:shd w:val="clear" w:color="auto" w:fill="D9D9D9" w:themeFill="background1" w:themeFillShade="D9"/>
            <w:vAlign w:val="center"/>
          </w:tcPr>
          <w:p w:rsidR="00921979" w:rsidRPr="00921979" w:rsidRDefault="00921979" w:rsidP="00EC3077">
            <w:pPr>
              <w:jc w:val="center"/>
              <w:rPr>
                <w:rFonts w:asciiTheme="majorHAnsi" w:hAnsiTheme="majorHAnsi"/>
                <w:b/>
                <w:sz w:val="24"/>
                <w:szCs w:val="28"/>
                <w:u w:val="single"/>
              </w:rPr>
            </w:pPr>
            <w:r w:rsidRPr="00921979">
              <w:rPr>
                <w:rFonts w:asciiTheme="majorHAnsi" w:hAnsiTheme="majorHAnsi"/>
                <w:b/>
                <w:sz w:val="24"/>
                <w:szCs w:val="28"/>
                <w:u w:val="single"/>
              </w:rPr>
              <w:t xml:space="preserve">Lesson </w:t>
            </w:r>
            <w:r w:rsidR="008C4A92">
              <w:rPr>
                <w:rFonts w:asciiTheme="majorHAnsi" w:hAnsiTheme="majorHAnsi"/>
                <w:b/>
                <w:sz w:val="24"/>
                <w:szCs w:val="28"/>
                <w:u w:val="single"/>
              </w:rPr>
              <w:t>7</w:t>
            </w:r>
          </w:p>
          <w:p w:rsidR="00921979" w:rsidRPr="00921979" w:rsidRDefault="008C4A92" w:rsidP="00921979">
            <w:pPr>
              <w:jc w:val="center"/>
              <w:rPr>
                <w:rFonts w:asciiTheme="majorHAnsi" w:hAnsiTheme="majorHAnsi"/>
                <w:sz w:val="24"/>
                <w:szCs w:val="28"/>
              </w:rPr>
            </w:pPr>
            <w:r w:rsidRPr="008C4A92">
              <w:rPr>
                <w:rFonts w:asciiTheme="majorHAnsi" w:hAnsiTheme="majorHAnsi"/>
                <w:sz w:val="24"/>
                <w:szCs w:val="28"/>
              </w:rPr>
              <w:t>Can nature bring out the best in a character</w:t>
            </w:r>
            <w:r w:rsidR="0057035B">
              <w:rPr>
                <w:rFonts w:asciiTheme="majorHAnsi" w:hAnsiTheme="majorHAnsi"/>
                <w:sz w:val="24"/>
                <w:szCs w:val="28"/>
              </w:rPr>
              <w:t>?</w:t>
            </w:r>
          </w:p>
        </w:tc>
        <w:tc>
          <w:tcPr>
            <w:tcW w:w="2732" w:type="dxa"/>
            <w:shd w:val="clear" w:color="auto" w:fill="D9D9D9" w:themeFill="background1" w:themeFillShade="D9"/>
            <w:vAlign w:val="center"/>
          </w:tcPr>
          <w:p w:rsidR="00921979" w:rsidRPr="00921979" w:rsidRDefault="00921979" w:rsidP="00921979">
            <w:pPr>
              <w:jc w:val="center"/>
              <w:rPr>
                <w:rFonts w:asciiTheme="majorHAnsi" w:hAnsiTheme="majorHAnsi"/>
                <w:b/>
                <w:sz w:val="24"/>
                <w:szCs w:val="28"/>
                <w:u w:val="single"/>
              </w:rPr>
            </w:pPr>
            <w:r w:rsidRPr="00921979">
              <w:rPr>
                <w:rFonts w:asciiTheme="majorHAnsi" w:hAnsiTheme="majorHAnsi"/>
                <w:b/>
                <w:sz w:val="24"/>
                <w:szCs w:val="28"/>
                <w:u w:val="single"/>
              </w:rPr>
              <w:t xml:space="preserve">Lesson </w:t>
            </w:r>
            <w:r w:rsidR="008C4A92">
              <w:rPr>
                <w:rFonts w:asciiTheme="majorHAnsi" w:hAnsiTheme="majorHAnsi"/>
                <w:b/>
                <w:sz w:val="24"/>
                <w:szCs w:val="28"/>
                <w:u w:val="single"/>
              </w:rPr>
              <w:t>8</w:t>
            </w:r>
          </w:p>
          <w:p w:rsidR="00921979" w:rsidRPr="00921979" w:rsidRDefault="008C4A92" w:rsidP="00921979">
            <w:pPr>
              <w:jc w:val="center"/>
              <w:rPr>
                <w:rFonts w:asciiTheme="majorHAnsi" w:hAnsiTheme="majorHAnsi"/>
                <w:sz w:val="24"/>
                <w:szCs w:val="28"/>
              </w:rPr>
            </w:pPr>
            <w:r w:rsidRPr="008C4A92">
              <w:rPr>
                <w:rFonts w:asciiTheme="majorHAnsi" w:hAnsiTheme="majorHAnsi"/>
                <w:sz w:val="24"/>
                <w:szCs w:val="28"/>
              </w:rPr>
              <w:t>What persuades us to protect the environment</w:t>
            </w:r>
            <w:r w:rsidR="0057035B">
              <w:rPr>
                <w:rFonts w:asciiTheme="majorHAnsi" w:hAnsiTheme="majorHAnsi"/>
                <w:sz w:val="24"/>
                <w:szCs w:val="28"/>
              </w:rPr>
              <w:t>?</w:t>
            </w:r>
          </w:p>
        </w:tc>
        <w:tc>
          <w:tcPr>
            <w:tcW w:w="2428" w:type="dxa"/>
            <w:shd w:val="clear" w:color="auto" w:fill="D9D9D9" w:themeFill="background1" w:themeFillShade="D9"/>
            <w:vAlign w:val="center"/>
          </w:tcPr>
          <w:p w:rsidR="00921979" w:rsidRPr="00921979" w:rsidRDefault="00921979" w:rsidP="00921979">
            <w:pPr>
              <w:jc w:val="center"/>
              <w:rPr>
                <w:rFonts w:asciiTheme="majorHAnsi" w:hAnsiTheme="majorHAnsi"/>
                <w:b/>
                <w:sz w:val="24"/>
                <w:szCs w:val="28"/>
                <w:u w:val="single"/>
              </w:rPr>
            </w:pPr>
            <w:r w:rsidRPr="00921979">
              <w:rPr>
                <w:rFonts w:asciiTheme="majorHAnsi" w:hAnsiTheme="majorHAnsi"/>
                <w:b/>
                <w:sz w:val="24"/>
                <w:szCs w:val="28"/>
                <w:u w:val="single"/>
              </w:rPr>
              <w:t xml:space="preserve">Lesson </w:t>
            </w:r>
            <w:r w:rsidR="008C4A92">
              <w:rPr>
                <w:rFonts w:asciiTheme="majorHAnsi" w:hAnsiTheme="majorHAnsi"/>
                <w:b/>
                <w:sz w:val="24"/>
                <w:szCs w:val="28"/>
                <w:u w:val="single"/>
              </w:rPr>
              <w:t>9</w:t>
            </w:r>
          </w:p>
          <w:p w:rsidR="00921979" w:rsidRPr="00921979" w:rsidRDefault="008C4A92" w:rsidP="00921979">
            <w:pPr>
              <w:jc w:val="center"/>
              <w:rPr>
                <w:rFonts w:asciiTheme="majorHAnsi" w:hAnsiTheme="majorHAnsi"/>
                <w:sz w:val="24"/>
                <w:szCs w:val="28"/>
              </w:rPr>
            </w:pPr>
            <w:r w:rsidRPr="008C4A92">
              <w:rPr>
                <w:rFonts w:asciiTheme="majorHAnsi" w:hAnsiTheme="majorHAnsi"/>
                <w:sz w:val="24"/>
                <w:szCs w:val="28"/>
              </w:rPr>
              <w:t>What conclusions can we draw about the sea</w:t>
            </w:r>
            <w:r w:rsidR="0057035B">
              <w:rPr>
                <w:rFonts w:asciiTheme="majorHAnsi" w:hAnsiTheme="majorHAnsi"/>
                <w:sz w:val="24"/>
                <w:szCs w:val="28"/>
              </w:rPr>
              <w:t>?</w:t>
            </w:r>
          </w:p>
        </w:tc>
        <w:tc>
          <w:tcPr>
            <w:tcW w:w="2338" w:type="dxa"/>
            <w:shd w:val="clear" w:color="auto" w:fill="D9D9D9" w:themeFill="background1" w:themeFillShade="D9"/>
            <w:vAlign w:val="center"/>
          </w:tcPr>
          <w:p w:rsidR="00921979" w:rsidRPr="00921979" w:rsidRDefault="00921979" w:rsidP="00921979">
            <w:pPr>
              <w:jc w:val="center"/>
              <w:rPr>
                <w:rFonts w:asciiTheme="majorHAnsi" w:hAnsiTheme="majorHAnsi"/>
                <w:b/>
                <w:sz w:val="24"/>
                <w:szCs w:val="28"/>
                <w:u w:val="single"/>
              </w:rPr>
            </w:pPr>
            <w:r w:rsidRPr="00921979">
              <w:rPr>
                <w:rFonts w:asciiTheme="majorHAnsi" w:hAnsiTheme="majorHAnsi"/>
                <w:b/>
                <w:sz w:val="24"/>
                <w:szCs w:val="28"/>
                <w:u w:val="single"/>
              </w:rPr>
              <w:t xml:space="preserve">Lesson </w:t>
            </w:r>
            <w:r w:rsidR="008C4A92">
              <w:rPr>
                <w:rFonts w:asciiTheme="majorHAnsi" w:hAnsiTheme="majorHAnsi"/>
                <w:b/>
                <w:sz w:val="24"/>
                <w:szCs w:val="28"/>
                <w:u w:val="single"/>
              </w:rPr>
              <w:t>10</w:t>
            </w:r>
          </w:p>
          <w:p w:rsidR="00921979" w:rsidRPr="00921979" w:rsidRDefault="008C4A92" w:rsidP="00921979">
            <w:pPr>
              <w:jc w:val="center"/>
              <w:rPr>
                <w:rFonts w:asciiTheme="majorHAnsi" w:hAnsiTheme="majorHAnsi"/>
                <w:sz w:val="24"/>
                <w:szCs w:val="28"/>
              </w:rPr>
            </w:pPr>
            <w:r w:rsidRPr="008C4A92">
              <w:rPr>
                <w:rFonts w:asciiTheme="majorHAnsi" w:hAnsiTheme="majorHAnsi"/>
                <w:sz w:val="24"/>
                <w:szCs w:val="28"/>
              </w:rPr>
              <w:t>What are the most important ideas about cougars</w:t>
            </w:r>
            <w:r w:rsidR="0057035B">
              <w:rPr>
                <w:rFonts w:asciiTheme="majorHAnsi" w:hAnsiTheme="majorHAnsi"/>
                <w:sz w:val="24"/>
                <w:szCs w:val="28"/>
              </w:rPr>
              <w:t>?</w:t>
            </w:r>
          </w:p>
        </w:tc>
      </w:tr>
      <w:tr w:rsidR="00707755" w:rsidTr="00707755">
        <w:trPr>
          <w:trHeight w:val="809"/>
        </w:trPr>
        <w:tc>
          <w:tcPr>
            <w:tcW w:w="1908" w:type="dxa"/>
            <w:shd w:val="clear" w:color="auto" w:fill="D9D9D9" w:themeFill="background1" w:themeFillShade="D9"/>
            <w:vAlign w:val="center"/>
          </w:tcPr>
          <w:p w:rsidR="00707755" w:rsidRPr="006A0955" w:rsidRDefault="00707755" w:rsidP="00A95D79">
            <w:pPr>
              <w:jc w:val="center"/>
              <w:rPr>
                <w:rFonts w:asciiTheme="majorHAnsi" w:hAnsiTheme="majorHAnsi"/>
                <w:b/>
                <w:sz w:val="24"/>
                <w:szCs w:val="28"/>
              </w:rPr>
            </w:pPr>
            <w:r w:rsidRPr="006A0955">
              <w:rPr>
                <w:rFonts w:asciiTheme="majorHAnsi" w:hAnsiTheme="majorHAnsi"/>
                <w:b/>
                <w:sz w:val="24"/>
                <w:szCs w:val="28"/>
              </w:rPr>
              <w:t>Reading</w:t>
            </w:r>
            <w:r>
              <w:rPr>
                <w:rFonts w:asciiTheme="majorHAnsi" w:hAnsiTheme="majorHAnsi"/>
                <w:b/>
                <w:sz w:val="24"/>
                <w:szCs w:val="28"/>
              </w:rPr>
              <w:t xml:space="preserve"> Standards</w:t>
            </w:r>
          </w:p>
        </w:tc>
        <w:tc>
          <w:tcPr>
            <w:tcW w:w="2486" w:type="dxa"/>
            <w:vAlign w:val="center"/>
          </w:tcPr>
          <w:p w:rsidR="00707755" w:rsidRPr="006A0955" w:rsidRDefault="00707755" w:rsidP="006A0955">
            <w:pPr>
              <w:pStyle w:val="ListParagraph"/>
              <w:ind w:left="0"/>
              <w:jc w:val="center"/>
              <w:rPr>
                <w:sz w:val="20"/>
                <w:szCs w:val="20"/>
              </w:rPr>
            </w:pPr>
            <w:r>
              <w:rPr>
                <w:sz w:val="20"/>
                <w:szCs w:val="20"/>
              </w:rPr>
              <w:t>Informational 2, 3 and 8</w:t>
            </w:r>
          </w:p>
        </w:tc>
        <w:tc>
          <w:tcPr>
            <w:tcW w:w="2692" w:type="dxa"/>
            <w:vAlign w:val="center"/>
          </w:tcPr>
          <w:p w:rsidR="00707755" w:rsidRPr="006A0955" w:rsidRDefault="00707755" w:rsidP="00905139">
            <w:pPr>
              <w:pStyle w:val="ListParagraph"/>
              <w:ind w:left="0"/>
              <w:jc w:val="center"/>
              <w:rPr>
                <w:sz w:val="20"/>
                <w:szCs w:val="20"/>
              </w:rPr>
            </w:pPr>
            <w:r>
              <w:rPr>
                <w:sz w:val="20"/>
                <w:szCs w:val="20"/>
              </w:rPr>
              <w:t>Literature 1 and 9</w:t>
            </w:r>
          </w:p>
        </w:tc>
        <w:tc>
          <w:tcPr>
            <w:tcW w:w="2732" w:type="dxa"/>
            <w:vAlign w:val="center"/>
          </w:tcPr>
          <w:p w:rsidR="00707755" w:rsidRPr="006A0955" w:rsidRDefault="00707755" w:rsidP="00A95D79">
            <w:pPr>
              <w:pStyle w:val="ListParagraph"/>
              <w:ind w:left="0"/>
              <w:jc w:val="center"/>
              <w:rPr>
                <w:sz w:val="20"/>
                <w:szCs w:val="20"/>
              </w:rPr>
            </w:pPr>
            <w:r>
              <w:rPr>
                <w:sz w:val="20"/>
                <w:szCs w:val="20"/>
              </w:rPr>
              <w:t>Informational 2, 3 and 8</w:t>
            </w:r>
          </w:p>
        </w:tc>
        <w:tc>
          <w:tcPr>
            <w:tcW w:w="2428" w:type="dxa"/>
            <w:vAlign w:val="center"/>
          </w:tcPr>
          <w:p w:rsidR="00707755" w:rsidRPr="006A0955" w:rsidRDefault="00707755" w:rsidP="00A95D79">
            <w:pPr>
              <w:pStyle w:val="ListParagraph"/>
              <w:ind w:left="0"/>
              <w:jc w:val="center"/>
              <w:rPr>
                <w:sz w:val="20"/>
                <w:szCs w:val="20"/>
              </w:rPr>
            </w:pPr>
            <w:r>
              <w:rPr>
                <w:sz w:val="20"/>
                <w:szCs w:val="20"/>
              </w:rPr>
              <w:t>Literature 1 and 9</w:t>
            </w:r>
          </w:p>
        </w:tc>
        <w:tc>
          <w:tcPr>
            <w:tcW w:w="2338" w:type="dxa"/>
            <w:vAlign w:val="center"/>
          </w:tcPr>
          <w:p w:rsidR="00707755" w:rsidRPr="006A0955" w:rsidRDefault="00707755" w:rsidP="00A95D79">
            <w:pPr>
              <w:pStyle w:val="ListParagraph"/>
              <w:ind w:left="0"/>
              <w:jc w:val="center"/>
              <w:rPr>
                <w:sz w:val="20"/>
                <w:szCs w:val="20"/>
              </w:rPr>
            </w:pPr>
            <w:r>
              <w:rPr>
                <w:sz w:val="20"/>
                <w:szCs w:val="20"/>
              </w:rPr>
              <w:t>Informational 2, 3 and 8</w:t>
            </w:r>
          </w:p>
        </w:tc>
      </w:tr>
      <w:tr w:rsidR="00707755" w:rsidTr="00707755">
        <w:trPr>
          <w:trHeight w:val="863"/>
        </w:trPr>
        <w:tc>
          <w:tcPr>
            <w:tcW w:w="1908" w:type="dxa"/>
            <w:shd w:val="clear" w:color="auto" w:fill="D9D9D9" w:themeFill="background1" w:themeFillShade="D9"/>
            <w:vAlign w:val="center"/>
          </w:tcPr>
          <w:p w:rsidR="00707755" w:rsidRPr="006A0955" w:rsidRDefault="00707755" w:rsidP="00A95D79">
            <w:pPr>
              <w:jc w:val="center"/>
              <w:rPr>
                <w:rFonts w:asciiTheme="majorHAnsi" w:hAnsiTheme="majorHAnsi"/>
                <w:b/>
                <w:sz w:val="24"/>
                <w:szCs w:val="28"/>
              </w:rPr>
            </w:pPr>
            <w:r w:rsidRPr="006A0955">
              <w:rPr>
                <w:rFonts w:asciiTheme="majorHAnsi" w:hAnsiTheme="majorHAnsi"/>
                <w:b/>
                <w:sz w:val="24"/>
                <w:szCs w:val="28"/>
              </w:rPr>
              <w:t>Writing</w:t>
            </w:r>
            <w:r>
              <w:rPr>
                <w:rFonts w:asciiTheme="majorHAnsi" w:hAnsiTheme="majorHAnsi"/>
                <w:b/>
                <w:sz w:val="24"/>
                <w:szCs w:val="28"/>
              </w:rPr>
              <w:t xml:space="preserve"> Standards</w:t>
            </w:r>
          </w:p>
        </w:tc>
        <w:tc>
          <w:tcPr>
            <w:tcW w:w="12676" w:type="dxa"/>
            <w:gridSpan w:val="5"/>
            <w:vAlign w:val="center"/>
          </w:tcPr>
          <w:p w:rsidR="00707755" w:rsidRPr="00E20D31" w:rsidRDefault="00707755" w:rsidP="00E20D31">
            <w:pPr>
              <w:pStyle w:val="NoSpacing"/>
              <w:rPr>
                <w:sz w:val="20"/>
                <w:szCs w:val="20"/>
              </w:rPr>
            </w:pPr>
            <w:r>
              <w:rPr>
                <w:i/>
                <w:sz w:val="20"/>
                <w:szCs w:val="20"/>
              </w:rPr>
              <w:t>Letter Writing Supplement (Being a Writer)</w:t>
            </w:r>
            <w:r>
              <w:rPr>
                <w:i/>
                <w:sz w:val="20"/>
                <w:szCs w:val="20"/>
              </w:rPr>
              <w:br/>
            </w:r>
            <w:r>
              <w:rPr>
                <w:sz w:val="20"/>
                <w:szCs w:val="20"/>
              </w:rPr>
              <w:t>Writing 9: Writing in response to text</w:t>
            </w:r>
          </w:p>
        </w:tc>
      </w:tr>
      <w:tr w:rsidR="00707755" w:rsidTr="00707755">
        <w:trPr>
          <w:trHeight w:val="1142"/>
        </w:trPr>
        <w:tc>
          <w:tcPr>
            <w:tcW w:w="1908" w:type="dxa"/>
            <w:shd w:val="clear" w:color="auto" w:fill="D9D9D9" w:themeFill="background1" w:themeFillShade="D9"/>
            <w:vAlign w:val="center"/>
          </w:tcPr>
          <w:p w:rsidR="00707755" w:rsidRPr="006A0955" w:rsidRDefault="00707755" w:rsidP="00A95D79">
            <w:pPr>
              <w:jc w:val="center"/>
              <w:rPr>
                <w:rFonts w:asciiTheme="majorHAnsi" w:hAnsiTheme="majorHAnsi"/>
                <w:b/>
                <w:sz w:val="24"/>
                <w:szCs w:val="28"/>
              </w:rPr>
            </w:pPr>
            <w:r w:rsidRPr="006A0955">
              <w:rPr>
                <w:rFonts w:asciiTheme="majorHAnsi" w:hAnsiTheme="majorHAnsi"/>
                <w:b/>
                <w:sz w:val="24"/>
                <w:szCs w:val="28"/>
              </w:rPr>
              <w:t>Language</w:t>
            </w:r>
            <w:r>
              <w:rPr>
                <w:rFonts w:asciiTheme="majorHAnsi" w:hAnsiTheme="majorHAnsi"/>
                <w:b/>
                <w:sz w:val="24"/>
                <w:szCs w:val="28"/>
              </w:rPr>
              <w:t xml:space="preserve"> Standards</w:t>
            </w:r>
          </w:p>
        </w:tc>
        <w:tc>
          <w:tcPr>
            <w:tcW w:w="2486" w:type="dxa"/>
            <w:vAlign w:val="center"/>
          </w:tcPr>
          <w:p w:rsidR="00707755" w:rsidRDefault="00707755" w:rsidP="00E20D31">
            <w:pPr>
              <w:pStyle w:val="NoSpacing"/>
              <w:rPr>
                <w:sz w:val="20"/>
                <w:szCs w:val="20"/>
              </w:rPr>
            </w:pPr>
            <w:r>
              <w:rPr>
                <w:sz w:val="20"/>
                <w:szCs w:val="20"/>
              </w:rPr>
              <w:t>Verbs</w:t>
            </w:r>
          </w:p>
          <w:p w:rsidR="00707755" w:rsidRPr="00E20D31" w:rsidRDefault="00707755" w:rsidP="00E20D31">
            <w:pPr>
              <w:pStyle w:val="NoSpacing"/>
              <w:rPr>
                <w:sz w:val="20"/>
                <w:szCs w:val="20"/>
              </w:rPr>
            </w:pPr>
            <w:r>
              <w:rPr>
                <w:sz w:val="20"/>
                <w:szCs w:val="20"/>
              </w:rPr>
              <w:t>Antonyms</w:t>
            </w:r>
          </w:p>
        </w:tc>
        <w:tc>
          <w:tcPr>
            <w:tcW w:w="2692" w:type="dxa"/>
            <w:vAlign w:val="center"/>
          </w:tcPr>
          <w:p w:rsidR="00707755" w:rsidRDefault="00707755" w:rsidP="00E20D31">
            <w:pPr>
              <w:pStyle w:val="NoSpacing"/>
              <w:rPr>
                <w:sz w:val="20"/>
                <w:szCs w:val="20"/>
              </w:rPr>
            </w:pPr>
            <w:r>
              <w:rPr>
                <w:sz w:val="20"/>
                <w:szCs w:val="20"/>
              </w:rPr>
              <w:t>Direct and Indirect Objects</w:t>
            </w:r>
          </w:p>
          <w:p w:rsidR="00707755" w:rsidRPr="00E20D31" w:rsidRDefault="00707755" w:rsidP="00E20D31">
            <w:pPr>
              <w:pStyle w:val="NoSpacing"/>
              <w:rPr>
                <w:sz w:val="20"/>
                <w:szCs w:val="20"/>
              </w:rPr>
            </w:pPr>
            <w:r>
              <w:rPr>
                <w:sz w:val="20"/>
                <w:szCs w:val="20"/>
              </w:rPr>
              <w:t>Idioms</w:t>
            </w:r>
          </w:p>
        </w:tc>
        <w:tc>
          <w:tcPr>
            <w:tcW w:w="2732" w:type="dxa"/>
            <w:vAlign w:val="center"/>
          </w:tcPr>
          <w:p w:rsidR="00707755" w:rsidRDefault="00707755" w:rsidP="00E20D31">
            <w:pPr>
              <w:pStyle w:val="NoSpacing"/>
              <w:rPr>
                <w:sz w:val="20"/>
                <w:szCs w:val="20"/>
              </w:rPr>
            </w:pPr>
            <w:r>
              <w:rPr>
                <w:sz w:val="20"/>
                <w:szCs w:val="20"/>
              </w:rPr>
              <w:t>Conjunctions (ECC)</w:t>
            </w:r>
          </w:p>
          <w:p w:rsidR="00707755" w:rsidRDefault="00707755" w:rsidP="00E20D31">
            <w:pPr>
              <w:pStyle w:val="NoSpacing"/>
              <w:rPr>
                <w:sz w:val="20"/>
                <w:szCs w:val="20"/>
              </w:rPr>
            </w:pPr>
            <w:r>
              <w:rPr>
                <w:sz w:val="20"/>
                <w:szCs w:val="20"/>
              </w:rPr>
              <w:t>Prefixes en-, re-, pre-, pro-</w:t>
            </w:r>
          </w:p>
          <w:p w:rsidR="00707755" w:rsidRPr="00E20D31" w:rsidRDefault="00707755" w:rsidP="00E20D31">
            <w:pPr>
              <w:pStyle w:val="NoSpacing"/>
              <w:rPr>
                <w:sz w:val="20"/>
                <w:szCs w:val="20"/>
              </w:rPr>
            </w:pPr>
            <w:r>
              <w:rPr>
                <w:sz w:val="20"/>
                <w:szCs w:val="20"/>
              </w:rPr>
              <w:t>Homographs (ECC)</w:t>
            </w:r>
          </w:p>
        </w:tc>
        <w:tc>
          <w:tcPr>
            <w:tcW w:w="2428" w:type="dxa"/>
            <w:vAlign w:val="center"/>
          </w:tcPr>
          <w:p w:rsidR="00707755" w:rsidRDefault="00707755" w:rsidP="00E20D31">
            <w:pPr>
              <w:pStyle w:val="NoSpacing"/>
              <w:rPr>
                <w:sz w:val="20"/>
                <w:szCs w:val="20"/>
              </w:rPr>
            </w:pPr>
            <w:r>
              <w:rPr>
                <w:sz w:val="20"/>
                <w:szCs w:val="20"/>
              </w:rPr>
              <w:t>Complex Sentences (*review)</w:t>
            </w:r>
          </w:p>
          <w:p w:rsidR="00707755" w:rsidRPr="00E20D31" w:rsidRDefault="00707755" w:rsidP="00E20D31">
            <w:pPr>
              <w:pStyle w:val="NoSpacing"/>
              <w:rPr>
                <w:sz w:val="20"/>
                <w:szCs w:val="20"/>
              </w:rPr>
            </w:pPr>
            <w:r>
              <w:rPr>
                <w:sz w:val="20"/>
                <w:szCs w:val="20"/>
              </w:rPr>
              <w:t>Greek and Latin Roots</w:t>
            </w:r>
          </w:p>
        </w:tc>
        <w:tc>
          <w:tcPr>
            <w:tcW w:w="2338" w:type="dxa"/>
            <w:vAlign w:val="center"/>
          </w:tcPr>
          <w:p w:rsidR="00707755" w:rsidRDefault="00707755" w:rsidP="00E20D31">
            <w:pPr>
              <w:pStyle w:val="NoSpacing"/>
              <w:rPr>
                <w:sz w:val="20"/>
                <w:szCs w:val="20"/>
              </w:rPr>
            </w:pPr>
            <w:r>
              <w:rPr>
                <w:sz w:val="20"/>
                <w:szCs w:val="20"/>
              </w:rPr>
              <w:t>Quotations (*review)</w:t>
            </w:r>
          </w:p>
          <w:p w:rsidR="00707755" w:rsidRPr="00E20D31" w:rsidRDefault="00707755" w:rsidP="00E20D31">
            <w:pPr>
              <w:pStyle w:val="NoSpacing"/>
              <w:rPr>
                <w:sz w:val="20"/>
                <w:szCs w:val="20"/>
              </w:rPr>
            </w:pPr>
            <w:r>
              <w:rPr>
                <w:sz w:val="20"/>
                <w:szCs w:val="20"/>
              </w:rPr>
              <w:t>Analogies</w:t>
            </w:r>
          </w:p>
        </w:tc>
      </w:tr>
      <w:tr w:rsidR="00707755" w:rsidTr="00707755">
        <w:trPr>
          <w:trHeight w:val="1205"/>
        </w:trPr>
        <w:tc>
          <w:tcPr>
            <w:tcW w:w="1908" w:type="dxa"/>
            <w:shd w:val="clear" w:color="auto" w:fill="D9D9D9" w:themeFill="background1" w:themeFillShade="D9"/>
            <w:vAlign w:val="center"/>
          </w:tcPr>
          <w:p w:rsidR="00707755" w:rsidRPr="006A0955" w:rsidRDefault="00707755" w:rsidP="00A95D79">
            <w:pPr>
              <w:jc w:val="center"/>
              <w:rPr>
                <w:rFonts w:asciiTheme="majorHAnsi" w:hAnsiTheme="majorHAnsi"/>
                <w:b/>
                <w:sz w:val="24"/>
                <w:szCs w:val="28"/>
              </w:rPr>
            </w:pPr>
            <w:r w:rsidRPr="006A0955">
              <w:rPr>
                <w:rFonts w:asciiTheme="majorHAnsi" w:hAnsiTheme="majorHAnsi"/>
                <w:b/>
                <w:sz w:val="24"/>
                <w:szCs w:val="28"/>
              </w:rPr>
              <w:t>Foundational</w:t>
            </w:r>
            <w:r>
              <w:rPr>
                <w:rFonts w:asciiTheme="majorHAnsi" w:hAnsiTheme="majorHAnsi"/>
                <w:b/>
                <w:sz w:val="24"/>
                <w:szCs w:val="28"/>
              </w:rPr>
              <w:t xml:space="preserve"> Standards</w:t>
            </w:r>
          </w:p>
        </w:tc>
        <w:tc>
          <w:tcPr>
            <w:tcW w:w="2486" w:type="dxa"/>
            <w:vAlign w:val="center"/>
          </w:tcPr>
          <w:p w:rsidR="00707755" w:rsidRDefault="00707755" w:rsidP="00A95D79">
            <w:pPr>
              <w:pStyle w:val="NoSpacing"/>
              <w:rPr>
                <w:sz w:val="20"/>
                <w:szCs w:val="20"/>
              </w:rPr>
            </w:pPr>
            <w:r w:rsidRPr="00CC2A57">
              <w:rPr>
                <w:sz w:val="20"/>
                <w:szCs w:val="20"/>
                <w:u w:val="single"/>
              </w:rPr>
              <w:t>Word Study</w:t>
            </w:r>
            <w:r>
              <w:rPr>
                <w:sz w:val="20"/>
                <w:szCs w:val="20"/>
              </w:rPr>
              <w:t>: Vowel + /r/ Sounds</w:t>
            </w:r>
          </w:p>
          <w:p w:rsidR="00707755" w:rsidRDefault="00707755" w:rsidP="00A95D79">
            <w:pPr>
              <w:pStyle w:val="NoSpacing"/>
              <w:rPr>
                <w:sz w:val="20"/>
                <w:szCs w:val="20"/>
              </w:rPr>
            </w:pPr>
          </w:p>
          <w:p w:rsidR="00707755" w:rsidRPr="00CC2A57" w:rsidRDefault="00707755" w:rsidP="00A95D79">
            <w:pPr>
              <w:pStyle w:val="NoSpacing"/>
              <w:rPr>
                <w:sz w:val="20"/>
                <w:szCs w:val="20"/>
              </w:rPr>
            </w:pPr>
            <w:r w:rsidRPr="00CC2A57">
              <w:rPr>
                <w:sz w:val="20"/>
                <w:szCs w:val="20"/>
                <w:u w:val="single"/>
              </w:rPr>
              <w:t>Fluency</w:t>
            </w:r>
            <w:r>
              <w:rPr>
                <w:sz w:val="20"/>
                <w:szCs w:val="20"/>
              </w:rPr>
              <w:t>: Expression</w:t>
            </w:r>
          </w:p>
        </w:tc>
        <w:tc>
          <w:tcPr>
            <w:tcW w:w="2692" w:type="dxa"/>
            <w:vAlign w:val="center"/>
          </w:tcPr>
          <w:p w:rsidR="00707755" w:rsidRDefault="00707755" w:rsidP="00A95D79">
            <w:pPr>
              <w:pStyle w:val="NoSpacing"/>
              <w:rPr>
                <w:sz w:val="20"/>
                <w:szCs w:val="20"/>
              </w:rPr>
            </w:pPr>
            <w:r w:rsidRPr="00CC2A57">
              <w:rPr>
                <w:sz w:val="20"/>
                <w:szCs w:val="20"/>
                <w:u w:val="single"/>
              </w:rPr>
              <w:t>Word Study</w:t>
            </w:r>
            <w:r>
              <w:rPr>
                <w:sz w:val="20"/>
                <w:szCs w:val="20"/>
              </w:rPr>
              <w:t>: More Vowel + /r/ Sounds</w:t>
            </w:r>
          </w:p>
          <w:p w:rsidR="00707755" w:rsidRDefault="00707755" w:rsidP="00A95D79">
            <w:pPr>
              <w:pStyle w:val="NoSpacing"/>
              <w:rPr>
                <w:sz w:val="20"/>
                <w:szCs w:val="20"/>
              </w:rPr>
            </w:pPr>
          </w:p>
          <w:p w:rsidR="00707755" w:rsidRPr="00CC2A57" w:rsidRDefault="00707755" w:rsidP="00A95D79">
            <w:pPr>
              <w:pStyle w:val="NoSpacing"/>
              <w:rPr>
                <w:sz w:val="20"/>
                <w:szCs w:val="20"/>
              </w:rPr>
            </w:pPr>
            <w:r w:rsidRPr="00CC2A57">
              <w:rPr>
                <w:sz w:val="20"/>
                <w:szCs w:val="20"/>
                <w:u w:val="single"/>
              </w:rPr>
              <w:t>Fluency</w:t>
            </w:r>
            <w:r>
              <w:rPr>
                <w:sz w:val="20"/>
                <w:szCs w:val="20"/>
              </w:rPr>
              <w:t>: Intonation</w:t>
            </w:r>
          </w:p>
        </w:tc>
        <w:tc>
          <w:tcPr>
            <w:tcW w:w="2732" w:type="dxa"/>
            <w:vAlign w:val="center"/>
          </w:tcPr>
          <w:p w:rsidR="00707755" w:rsidRDefault="00707755" w:rsidP="00A95D79">
            <w:pPr>
              <w:pStyle w:val="NoSpacing"/>
              <w:rPr>
                <w:sz w:val="20"/>
                <w:szCs w:val="20"/>
              </w:rPr>
            </w:pPr>
            <w:r w:rsidRPr="00CC2A57">
              <w:rPr>
                <w:sz w:val="20"/>
                <w:szCs w:val="20"/>
                <w:u w:val="single"/>
              </w:rPr>
              <w:t>Word Study</w:t>
            </w:r>
            <w:r>
              <w:rPr>
                <w:sz w:val="20"/>
                <w:szCs w:val="20"/>
              </w:rPr>
              <w:t>: Homophones</w:t>
            </w:r>
          </w:p>
          <w:p w:rsidR="00707755" w:rsidRDefault="00707755" w:rsidP="00A95D79">
            <w:pPr>
              <w:pStyle w:val="NoSpacing"/>
              <w:rPr>
                <w:sz w:val="20"/>
                <w:szCs w:val="20"/>
              </w:rPr>
            </w:pPr>
          </w:p>
          <w:p w:rsidR="00707755" w:rsidRPr="00CC2A57" w:rsidRDefault="00707755" w:rsidP="00A95D79">
            <w:pPr>
              <w:pStyle w:val="NoSpacing"/>
              <w:rPr>
                <w:sz w:val="20"/>
                <w:szCs w:val="20"/>
              </w:rPr>
            </w:pPr>
            <w:r w:rsidRPr="00CC2A57">
              <w:rPr>
                <w:sz w:val="20"/>
                <w:szCs w:val="20"/>
                <w:u w:val="single"/>
              </w:rPr>
              <w:t>Fluency</w:t>
            </w:r>
            <w:r>
              <w:rPr>
                <w:sz w:val="20"/>
                <w:szCs w:val="20"/>
              </w:rPr>
              <w:t>: Rate</w:t>
            </w:r>
          </w:p>
        </w:tc>
        <w:tc>
          <w:tcPr>
            <w:tcW w:w="2428" w:type="dxa"/>
            <w:vAlign w:val="center"/>
          </w:tcPr>
          <w:p w:rsidR="00707755" w:rsidRDefault="00707755" w:rsidP="00A95D79">
            <w:pPr>
              <w:pStyle w:val="NoSpacing"/>
              <w:rPr>
                <w:sz w:val="20"/>
                <w:szCs w:val="20"/>
              </w:rPr>
            </w:pPr>
            <w:r w:rsidRPr="00CC2A57">
              <w:rPr>
                <w:sz w:val="20"/>
                <w:szCs w:val="20"/>
                <w:u w:val="single"/>
              </w:rPr>
              <w:t>Word Study</w:t>
            </w:r>
            <w:r>
              <w:rPr>
                <w:sz w:val="20"/>
                <w:szCs w:val="20"/>
              </w:rPr>
              <w:t>: Compound Words</w:t>
            </w:r>
          </w:p>
          <w:p w:rsidR="00707755" w:rsidRDefault="00707755" w:rsidP="00A95D79">
            <w:pPr>
              <w:pStyle w:val="NoSpacing"/>
              <w:rPr>
                <w:sz w:val="20"/>
                <w:szCs w:val="20"/>
              </w:rPr>
            </w:pPr>
          </w:p>
          <w:p w:rsidR="00707755" w:rsidRPr="00CC2A57" w:rsidRDefault="00707755" w:rsidP="00A95D79">
            <w:pPr>
              <w:pStyle w:val="NoSpacing"/>
              <w:rPr>
                <w:sz w:val="20"/>
                <w:szCs w:val="20"/>
              </w:rPr>
            </w:pPr>
            <w:r w:rsidRPr="00CC2A57">
              <w:rPr>
                <w:sz w:val="20"/>
                <w:szCs w:val="20"/>
                <w:u w:val="single"/>
              </w:rPr>
              <w:t>Fluency</w:t>
            </w:r>
            <w:r>
              <w:rPr>
                <w:sz w:val="20"/>
                <w:szCs w:val="20"/>
              </w:rPr>
              <w:t>: Phrasing</w:t>
            </w:r>
          </w:p>
        </w:tc>
        <w:tc>
          <w:tcPr>
            <w:tcW w:w="2338" w:type="dxa"/>
            <w:vAlign w:val="center"/>
          </w:tcPr>
          <w:p w:rsidR="00707755" w:rsidRDefault="00707755" w:rsidP="00A95D79">
            <w:pPr>
              <w:pStyle w:val="NoSpacing"/>
              <w:rPr>
                <w:sz w:val="20"/>
                <w:szCs w:val="20"/>
              </w:rPr>
            </w:pPr>
            <w:r w:rsidRPr="00CC2A57">
              <w:rPr>
                <w:sz w:val="20"/>
                <w:szCs w:val="20"/>
                <w:u w:val="single"/>
              </w:rPr>
              <w:t>Word Study</w:t>
            </w:r>
            <w:r>
              <w:rPr>
                <w:sz w:val="20"/>
                <w:szCs w:val="20"/>
              </w:rPr>
              <w:t>: Final schwa + /r/ Sounds</w:t>
            </w:r>
          </w:p>
          <w:p w:rsidR="00707755" w:rsidRDefault="00707755" w:rsidP="00A95D79">
            <w:pPr>
              <w:pStyle w:val="NoSpacing"/>
              <w:rPr>
                <w:sz w:val="20"/>
                <w:szCs w:val="20"/>
              </w:rPr>
            </w:pPr>
          </w:p>
          <w:p w:rsidR="00707755" w:rsidRPr="00CC2A57" w:rsidRDefault="00707755" w:rsidP="00A95D79">
            <w:pPr>
              <w:pStyle w:val="NoSpacing"/>
              <w:rPr>
                <w:sz w:val="20"/>
                <w:szCs w:val="20"/>
              </w:rPr>
            </w:pPr>
            <w:r w:rsidRPr="00CC2A57">
              <w:rPr>
                <w:sz w:val="20"/>
                <w:szCs w:val="20"/>
                <w:u w:val="single"/>
              </w:rPr>
              <w:t>Fluency</w:t>
            </w:r>
            <w:r>
              <w:rPr>
                <w:sz w:val="20"/>
                <w:szCs w:val="20"/>
              </w:rPr>
              <w:t>: Stress</w:t>
            </w:r>
          </w:p>
        </w:tc>
      </w:tr>
      <w:tr w:rsidR="00E20D31" w:rsidTr="00707755">
        <w:trPr>
          <w:trHeight w:val="800"/>
        </w:trPr>
        <w:tc>
          <w:tcPr>
            <w:tcW w:w="1908" w:type="dxa"/>
            <w:shd w:val="clear" w:color="auto" w:fill="D9D9D9" w:themeFill="background1" w:themeFillShade="D9"/>
            <w:vAlign w:val="center"/>
          </w:tcPr>
          <w:p w:rsidR="00E20D31" w:rsidRPr="006A0955" w:rsidRDefault="00E20D31" w:rsidP="00921979">
            <w:pPr>
              <w:jc w:val="center"/>
              <w:rPr>
                <w:rFonts w:asciiTheme="majorHAnsi" w:hAnsiTheme="majorHAnsi"/>
                <w:b/>
                <w:sz w:val="24"/>
                <w:szCs w:val="28"/>
              </w:rPr>
            </w:pPr>
            <w:r w:rsidRPr="006A0955">
              <w:rPr>
                <w:rFonts w:asciiTheme="majorHAnsi" w:hAnsiTheme="majorHAnsi"/>
                <w:b/>
                <w:sz w:val="24"/>
                <w:szCs w:val="28"/>
              </w:rPr>
              <w:t>Speaking &amp; Listening</w:t>
            </w:r>
          </w:p>
        </w:tc>
        <w:tc>
          <w:tcPr>
            <w:tcW w:w="12676" w:type="dxa"/>
            <w:gridSpan w:val="5"/>
            <w:vAlign w:val="center"/>
          </w:tcPr>
          <w:p w:rsidR="00E20D31" w:rsidRPr="00113B8E" w:rsidRDefault="00707755" w:rsidP="00113B8E">
            <w:pPr>
              <w:rPr>
                <w:sz w:val="20"/>
                <w:szCs w:val="28"/>
              </w:rPr>
            </w:pPr>
            <w:r>
              <w:rPr>
                <w:sz w:val="20"/>
                <w:szCs w:val="28"/>
              </w:rPr>
              <w:t>Speaking and Listening 2: Summarize information from graphics (ECC)</w:t>
            </w:r>
          </w:p>
        </w:tc>
      </w:tr>
      <w:tr w:rsidR="00E20D31" w:rsidTr="00B73DDB">
        <w:trPr>
          <w:trHeight w:val="1151"/>
        </w:trPr>
        <w:tc>
          <w:tcPr>
            <w:tcW w:w="1908" w:type="dxa"/>
            <w:shd w:val="clear" w:color="auto" w:fill="D9D9D9" w:themeFill="background1" w:themeFillShade="D9"/>
            <w:vAlign w:val="center"/>
          </w:tcPr>
          <w:p w:rsidR="00E20D31" w:rsidRPr="006A0955" w:rsidRDefault="00707755" w:rsidP="00405CF5">
            <w:pPr>
              <w:jc w:val="center"/>
              <w:rPr>
                <w:rFonts w:asciiTheme="majorHAnsi" w:hAnsiTheme="majorHAnsi"/>
                <w:b/>
                <w:sz w:val="24"/>
                <w:szCs w:val="28"/>
              </w:rPr>
            </w:pPr>
            <w:r>
              <w:rPr>
                <w:rFonts w:asciiTheme="majorHAnsi" w:hAnsiTheme="majorHAnsi"/>
                <w:b/>
                <w:sz w:val="24"/>
                <w:szCs w:val="28"/>
              </w:rPr>
              <w:t xml:space="preserve">Science </w:t>
            </w:r>
            <w:r w:rsidR="00405CF5">
              <w:rPr>
                <w:rFonts w:asciiTheme="majorHAnsi" w:hAnsiTheme="majorHAnsi"/>
                <w:b/>
                <w:sz w:val="24"/>
                <w:szCs w:val="28"/>
              </w:rPr>
              <w:t>Standards</w:t>
            </w:r>
          </w:p>
        </w:tc>
        <w:tc>
          <w:tcPr>
            <w:tcW w:w="12676" w:type="dxa"/>
            <w:gridSpan w:val="5"/>
            <w:vAlign w:val="center"/>
          </w:tcPr>
          <w:p w:rsidR="00E20D31" w:rsidRPr="00B73DDB" w:rsidRDefault="00405CF5" w:rsidP="00405CF5">
            <w:pPr>
              <w:rPr>
                <w:sz w:val="20"/>
                <w:szCs w:val="28"/>
                <w:u w:val="single"/>
              </w:rPr>
            </w:pPr>
            <w:r w:rsidRPr="00B73DDB">
              <w:rPr>
                <w:sz w:val="20"/>
                <w:szCs w:val="28"/>
                <w:u w:val="single"/>
              </w:rPr>
              <w:t>Health and Nutrition</w:t>
            </w:r>
          </w:p>
          <w:p w:rsidR="00405CF5" w:rsidRPr="00405CF5" w:rsidRDefault="00405CF5" w:rsidP="00405CF5">
            <w:pPr>
              <w:rPr>
                <w:i/>
                <w:sz w:val="16"/>
                <w:szCs w:val="16"/>
              </w:rPr>
            </w:pPr>
            <w:r w:rsidRPr="00405CF5">
              <w:rPr>
                <w:i/>
                <w:sz w:val="16"/>
                <w:szCs w:val="16"/>
              </w:rPr>
              <w:t xml:space="preserve">Understand and apply knowledge of personal health and wellness issues: </w:t>
            </w:r>
            <w:r w:rsidRPr="00405CF5">
              <w:rPr>
                <w:sz w:val="16"/>
                <w:szCs w:val="16"/>
              </w:rPr>
              <w:t>identify how personal choices impact health and disease prevention, describe preventive physical and mental health measures, including proper diet, nutrition, and exercise, relate the results of investigation and experiments to the amount of chemicals in foods, make appropriate food choices based on nutritional content.</w:t>
            </w:r>
          </w:p>
        </w:tc>
      </w:tr>
      <w:tr w:rsidR="00E20D31" w:rsidTr="00B73DDB">
        <w:trPr>
          <w:trHeight w:val="1349"/>
        </w:trPr>
        <w:tc>
          <w:tcPr>
            <w:tcW w:w="1908" w:type="dxa"/>
            <w:shd w:val="clear" w:color="auto" w:fill="D9D9D9" w:themeFill="background1" w:themeFillShade="D9"/>
            <w:vAlign w:val="center"/>
          </w:tcPr>
          <w:p w:rsidR="00E20D31" w:rsidRDefault="00405CF5" w:rsidP="00921979">
            <w:pPr>
              <w:jc w:val="center"/>
              <w:rPr>
                <w:rFonts w:asciiTheme="majorHAnsi" w:hAnsiTheme="majorHAnsi"/>
                <w:b/>
                <w:sz w:val="24"/>
                <w:szCs w:val="28"/>
              </w:rPr>
            </w:pPr>
            <w:r>
              <w:rPr>
                <w:rFonts w:asciiTheme="majorHAnsi" w:hAnsiTheme="majorHAnsi"/>
                <w:b/>
                <w:sz w:val="24"/>
                <w:szCs w:val="28"/>
              </w:rPr>
              <w:t>Health</w:t>
            </w:r>
          </w:p>
          <w:p w:rsidR="00405CF5" w:rsidRDefault="00405CF5" w:rsidP="00405CF5">
            <w:pPr>
              <w:jc w:val="center"/>
              <w:rPr>
                <w:rFonts w:asciiTheme="majorHAnsi" w:hAnsiTheme="majorHAnsi"/>
                <w:b/>
                <w:sz w:val="24"/>
                <w:szCs w:val="28"/>
              </w:rPr>
            </w:pPr>
            <w:r>
              <w:rPr>
                <w:rFonts w:asciiTheme="majorHAnsi" w:hAnsiTheme="majorHAnsi"/>
                <w:b/>
                <w:sz w:val="24"/>
                <w:szCs w:val="28"/>
              </w:rPr>
              <w:t>Content</w:t>
            </w:r>
          </w:p>
        </w:tc>
        <w:tc>
          <w:tcPr>
            <w:tcW w:w="12676" w:type="dxa"/>
            <w:gridSpan w:val="5"/>
            <w:vAlign w:val="center"/>
          </w:tcPr>
          <w:p w:rsidR="00E20D31" w:rsidRDefault="00405CF5" w:rsidP="00A95D79">
            <w:pPr>
              <w:rPr>
                <w:sz w:val="20"/>
                <w:szCs w:val="20"/>
                <w:u w:val="single"/>
              </w:rPr>
            </w:pPr>
            <w:r w:rsidRPr="00B73DDB">
              <w:rPr>
                <w:sz w:val="20"/>
                <w:szCs w:val="20"/>
                <w:u w:val="single"/>
              </w:rPr>
              <w:t>Physical Activity, Injury Prevention, Anatomy</w:t>
            </w:r>
          </w:p>
          <w:p w:rsidR="00B73DDB" w:rsidRDefault="00B73DDB" w:rsidP="00A95D79">
            <w:pPr>
              <w:rPr>
                <w:sz w:val="16"/>
                <w:szCs w:val="20"/>
              </w:rPr>
            </w:pPr>
            <w:r>
              <w:rPr>
                <w:sz w:val="16"/>
                <w:szCs w:val="20"/>
              </w:rPr>
              <w:t>Health Teacher Lessons: Flexibility and Cardio-Respiratory Endurance (1, 2, 3, 5, 6); Types of Physical Activity (1, 3); Muscle Power (1, 2); Warm Up Cool Down; Destination Respiration (1, 3); The Heart of the Matter (1, 2); The Terrific Twosome: The Brain and the Spinal Cord; The 206 Piece Puzzle (1, 2, 3)</w:t>
            </w:r>
          </w:p>
          <w:p w:rsidR="00B73DDB" w:rsidRPr="00B73DDB" w:rsidRDefault="00B73DDB" w:rsidP="00A95D79">
            <w:pPr>
              <w:rPr>
                <w:i/>
                <w:sz w:val="16"/>
                <w:szCs w:val="20"/>
              </w:rPr>
            </w:pPr>
            <w:r>
              <w:rPr>
                <w:sz w:val="16"/>
                <w:szCs w:val="20"/>
              </w:rPr>
              <w:t>Books: A Million Moves: Keeping Fit; Your Muscular System; Respiration and Circulation</w:t>
            </w:r>
          </w:p>
        </w:tc>
      </w:tr>
    </w:tbl>
    <w:p w:rsidR="007F3DDE" w:rsidRPr="006B6B69" w:rsidRDefault="007F3DDE" w:rsidP="007F3DDE">
      <w:pPr>
        <w:rPr>
          <w:sz w:val="20"/>
        </w:rPr>
      </w:pPr>
      <w:r w:rsidRPr="006B6B69">
        <w:rPr>
          <w:sz w:val="20"/>
        </w:rPr>
        <w:t>(*Skills identified as review are not articulated in the grade level language standards.  These skills should be instructed based on student need.)</w:t>
      </w:r>
    </w:p>
    <w:p w:rsidR="00DA5C5B" w:rsidRDefault="00DA5C5B">
      <w:r>
        <w:br w:type="page"/>
      </w:r>
    </w:p>
    <w:tbl>
      <w:tblPr>
        <w:tblStyle w:val="TableGrid"/>
        <w:tblW w:w="14616" w:type="dxa"/>
        <w:tblLook w:val="04A0" w:firstRow="1" w:lastRow="0" w:firstColumn="1" w:lastColumn="0" w:noHBand="0" w:noVBand="1"/>
      </w:tblPr>
      <w:tblGrid>
        <w:gridCol w:w="7308"/>
        <w:gridCol w:w="7308"/>
      </w:tblGrid>
      <w:tr w:rsidR="00964241" w:rsidTr="00182CAE">
        <w:tc>
          <w:tcPr>
            <w:tcW w:w="7308" w:type="dxa"/>
            <w:shd w:val="clear" w:color="auto" w:fill="D9D9D9" w:themeFill="background1" w:themeFillShade="D9"/>
            <w:vAlign w:val="center"/>
          </w:tcPr>
          <w:p w:rsidR="00921979" w:rsidRDefault="006E2E9A" w:rsidP="00EC3077">
            <w:pPr>
              <w:jc w:val="center"/>
              <w:rPr>
                <w:rFonts w:asciiTheme="majorHAnsi" w:hAnsiTheme="majorHAnsi"/>
                <w:b/>
                <w:sz w:val="28"/>
                <w:szCs w:val="28"/>
              </w:rPr>
            </w:pPr>
            <w:r>
              <w:rPr>
                <w:rFonts w:asciiTheme="majorHAnsi" w:hAnsiTheme="majorHAnsi"/>
                <w:b/>
                <w:sz w:val="28"/>
                <w:szCs w:val="28"/>
              </w:rPr>
              <w:lastRenderedPageBreak/>
              <w:t xml:space="preserve">Reading </w:t>
            </w:r>
            <w:r w:rsidR="00964241" w:rsidRPr="006E2E9A">
              <w:rPr>
                <w:rFonts w:asciiTheme="majorHAnsi" w:hAnsiTheme="majorHAnsi"/>
                <w:b/>
                <w:sz w:val="28"/>
                <w:szCs w:val="28"/>
              </w:rPr>
              <w:t>Literature Standards</w:t>
            </w:r>
          </w:p>
          <w:p w:rsidR="00FF1869" w:rsidRPr="006E2E9A" w:rsidRDefault="00BD552B" w:rsidP="00373240">
            <w:pPr>
              <w:jc w:val="center"/>
              <w:rPr>
                <w:rFonts w:asciiTheme="majorHAnsi" w:hAnsiTheme="majorHAnsi"/>
                <w:b/>
                <w:sz w:val="28"/>
                <w:szCs w:val="28"/>
              </w:rPr>
            </w:pPr>
            <w:r>
              <w:rPr>
                <w:rFonts w:asciiTheme="majorHAnsi" w:hAnsiTheme="majorHAnsi"/>
                <w:b/>
                <w:sz w:val="28"/>
                <w:szCs w:val="28"/>
              </w:rPr>
              <w:t xml:space="preserve">Journeys </w:t>
            </w:r>
            <w:r w:rsidR="00E067C9">
              <w:rPr>
                <w:rFonts w:asciiTheme="majorHAnsi" w:hAnsiTheme="majorHAnsi"/>
                <w:b/>
                <w:sz w:val="28"/>
                <w:szCs w:val="28"/>
              </w:rPr>
              <w:t>Lesson</w:t>
            </w:r>
            <w:r w:rsidR="00FF1869">
              <w:rPr>
                <w:rFonts w:asciiTheme="majorHAnsi" w:hAnsiTheme="majorHAnsi"/>
                <w:b/>
                <w:sz w:val="28"/>
                <w:szCs w:val="28"/>
              </w:rPr>
              <w:t>s</w:t>
            </w:r>
            <w:r w:rsidR="00964241" w:rsidRPr="006E2E9A">
              <w:rPr>
                <w:rFonts w:asciiTheme="majorHAnsi" w:hAnsiTheme="majorHAnsi"/>
                <w:b/>
                <w:sz w:val="28"/>
                <w:szCs w:val="28"/>
              </w:rPr>
              <w:t xml:space="preserve"> </w:t>
            </w:r>
            <w:r w:rsidR="00373240">
              <w:rPr>
                <w:rFonts w:asciiTheme="majorHAnsi" w:hAnsiTheme="majorHAnsi"/>
                <w:b/>
                <w:sz w:val="28"/>
                <w:szCs w:val="28"/>
              </w:rPr>
              <w:t>7 and 9</w:t>
            </w:r>
          </w:p>
        </w:tc>
        <w:tc>
          <w:tcPr>
            <w:tcW w:w="7308" w:type="dxa"/>
            <w:shd w:val="clear" w:color="auto" w:fill="D9D9D9" w:themeFill="background1" w:themeFillShade="D9"/>
            <w:vAlign w:val="center"/>
          </w:tcPr>
          <w:p w:rsidR="00921979" w:rsidRDefault="006E2E9A" w:rsidP="00BD552B">
            <w:pPr>
              <w:jc w:val="center"/>
              <w:rPr>
                <w:rFonts w:asciiTheme="majorHAnsi" w:hAnsiTheme="majorHAnsi"/>
                <w:b/>
                <w:sz w:val="28"/>
                <w:szCs w:val="28"/>
              </w:rPr>
            </w:pPr>
            <w:r>
              <w:rPr>
                <w:rFonts w:asciiTheme="majorHAnsi" w:hAnsiTheme="majorHAnsi"/>
                <w:b/>
                <w:sz w:val="28"/>
                <w:szCs w:val="28"/>
              </w:rPr>
              <w:t xml:space="preserve">Reading </w:t>
            </w:r>
            <w:r w:rsidR="00964241" w:rsidRPr="006E2E9A">
              <w:rPr>
                <w:rFonts w:asciiTheme="majorHAnsi" w:hAnsiTheme="majorHAnsi"/>
                <w:b/>
                <w:sz w:val="28"/>
                <w:szCs w:val="28"/>
              </w:rPr>
              <w:t>Informational</w:t>
            </w:r>
            <w:r w:rsidRPr="006E2E9A">
              <w:rPr>
                <w:rFonts w:asciiTheme="majorHAnsi" w:hAnsiTheme="majorHAnsi"/>
                <w:b/>
                <w:sz w:val="28"/>
                <w:szCs w:val="28"/>
              </w:rPr>
              <w:t xml:space="preserve"> Standards</w:t>
            </w:r>
          </w:p>
          <w:p w:rsidR="00E067C9" w:rsidRDefault="006E2E9A" w:rsidP="00373240">
            <w:pPr>
              <w:jc w:val="center"/>
              <w:rPr>
                <w:rFonts w:asciiTheme="majorHAnsi" w:hAnsiTheme="majorHAnsi"/>
                <w:b/>
                <w:sz w:val="28"/>
                <w:szCs w:val="28"/>
              </w:rPr>
            </w:pPr>
            <w:r w:rsidRPr="006E2E9A">
              <w:rPr>
                <w:rFonts w:asciiTheme="majorHAnsi" w:hAnsiTheme="majorHAnsi"/>
                <w:b/>
                <w:sz w:val="28"/>
                <w:szCs w:val="28"/>
              </w:rPr>
              <w:t xml:space="preserve"> </w:t>
            </w:r>
            <w:r w:rsidR="00BD552B">
              <w:rPr>
                <w:rFonts w:asciiTheme="majorHAnsi" w:hAnsiTheme="majorHAnsi"/>
                <w:b/>
                <w:sz w:val="28"/>
                <w:szCs w:val="28"/>
              </w:rPr>
              <w:t xml:space="preserve">Journeys </w:t>
            </w:r>
            <w:r w:rsidR="00B34028">
              <w:rPr>
                <w:rFonts w:asciiTheme="majorHAnsi" w:hAnsiTheme="majorHAnsi"/>
                <w:b/>
                <w:sz w:val="28"/>
                <w:szCs w:val="28"/>
              </w:rPr>
              <w:t>Lesson</w:t>
            </w:r>
            <w:r w:rsidR="00182CAE">
              <w:rPr>
                <w:rFonts w:asciiTheme="majorHAnsi" w:hAnsiTheme="majorHAnsi"/>
                <w:b/>
                <w:sz w:val="28"/>
                <w:szCs w:val="28"/>
              </w:rPr>
              <w:t>s</w:t>
            </w:r>
            <w:r w:rsidR="00B34028">
              <w:rPr>
                <w:rFonts w:asciiTheme="majorHAnsi" w:hAnsiTheme="majorHAnsi"/>
                <w:b/>
                <w:sz w:val="28"/>
                <w:szCs w:val="28"/>
              </w:rPr>
              <w:t xml:space="preserve"> </w:t>
            </w:r>
            <w:r w:rsidR="00373240">
              <w:rPr>
                <w:rFonts w:asciiTheme="majorHAnsi" w:hAnsiTheme="majorHAnsi"/>
                <w:b/>
                <w:sz w:val="28"/>
                <w:szCs w:val="28"/>
              </w:rPr>
              <w:t>6, 8, 10 and</w:t>
            </w:r>
          </w:p>
          <w:p w:rsidR="00373240" w:rsidRPr="006E2E9A" w:rsidRDefault="00373240" w:rsidP="00373240">
            <w:pPr>
              <w:jc w:val="center"/>
              <w:rPr>
                <w:rFonts w:asciiTheme="majorHAnsi" w:hAnsiTheme="majorHAnsi"/>
                <w:b/>
                <w:sz w:val="28"/>
                <w:szCs w:val="28"/>
              </w:rPr>
            </w:pPr>
            <w:r>
              <w:rPr>
                <w:rFonts w:asciiTheme="majorHAnsi" w:hAnsiTheme="majorHAnsi"/>
                <w:b/>
                <w:sz w:val="28"/>
                <w:szCs w:val="28"/>
              </w:rPr>
              <w:t>Extending the CC – Unit 2 (ECC)</w:t>
            </w:r>
          </w:p>
        </w:tc>
      </w:tr>
      <w:tr w:rsidR="00297949" w:rsidTr="00297949">
        <w:trPr>
          <w:trHeight w:val="1871"/>
        </w:trPr>
        <w:tc>
          <w:tcPr>
            <w:tcW w:w="7308" w:type="dxa"/>
            <w:vMerge w:val="restart"/>
          </w:tcPr>
          <w:p w:rsidR="00297949" w:rsidRDefault="00297949" w:rsidP="00373240">
            <w:pPr>
              <w:rPr>
                <w:rFonts w:cstheme="minorHAnsi"/>
                <w:bCs/>
                <w:color w:val="010000"/>
                <w:sz w:val="20"/>
                <w:szCs w:val="20"/>
              </w:rPr>
            </w:pPr>
            <w:r>
              <w:rPr>
                <w:rFonts w:cstheme="minorHAnsi"/>
                <w:bCs/>
                <w:color w:val="010000"/>
                <w:sz w:val="20"/>
                <w:szCs w:val="20"/>
                <w:u w:val="single"/>
              </w:rPr>
              <w:t xml:space="preserve">Literature 1:  </w:t>
            </w:r>
            <w:r w:rsidRPr="00373240">
              <w:rPr>
                <w:rFonts w:cstheme="minorHAnsi"/>
                <w:bCs/>
                <w:color w:val="010000"/>
                <w:sz w:val="20"/>
                <w:szCs w:val="20"/>
              </w:rPr>
              <w:t>Quote accurately from a text when explaining what the text says explicitly and when drawing inferences from the text.</w:t>
            </w:r>
          </w:p>
          <w:p w:rsidR="00297949" w:rsidRPr="00373240" w:rsidRDefault="00297949" w:rsidP="00373240">
            <w:pPr>
              <w:pStyle w:val="ListParagraph"/>
              <w:numPr>
                <w:ilvl w:val="0"/>
                <w:numId w:val="27"/>
              </w:numPr>
              <w:rPr>
                <w:rFonts w:cstheme="minorHAnsi"/>
                <w:bCs/>
                <w:color w:val="010000"/>
                <w:sz w:val="20"/>
                <w:szCs w:val="20"/>
              </w:rPr>
            </w:pPr>
            <w:r w:rsidRPr="00373240">
              <w:rPr>
                <w:rFonts w:cstheme="minorHAnsi"/>
                <w:bCs/>
                <w:color w:val="010000"/>
                <w:sz w:val="20"/>
                <w:szCs w:val="20"/>
              </w:rPr>
              <w:t xml:space="preserve">I can </w:t>
            </w:r>
            <w:r w:rsidRPr="00373240">
              <w:rPr>
                <w:rFonts w:cstheme="minorHAnsi"/>
                <w:bCs/>
                <w:color w:val="010000"/>
                <w:sz w:val="20"/>
                <w:szCs w:val="20"/>
                <w:u w:val="single"/>
              </w:rPr>
              <w:t>quote</w:t>
            </w:r>
            <w:r w:rsidRPr="00373240">
              <w:rPr>
                <w:rFonts w:cstheme="minorHAnsi"/>
                <w:bCs/>
                <w:color w:val="010000"/>
                <w:sz w:val="20"/>
                <w:szCs w:val="20"/>
              </w:rPr>
              <w:t xml:space="preserve"> accurately from a text when explaining information the author gave me explicitly.</w:t>
            </w:r>
          </w:p>
          <w:p w:rsidR="00297949" w:rsidRPr="00373240" w:rsidRDefault="00297949" w:rsidP="00373240">
            <w:pPr>
              <w:pStyle w:val="ListParagraph"/>
              <w:numPr>
                <w:ilvl w:val="0"/>
                <w:numId w:val="27"/>
              </w:numPr>
              <w:rPr>
                <w:rFonts w:cstheme="minorHAnsi"/>
                <w:bCs/>
                <w:color w:val="010000"/>
                <w:sz w:val="20"/>
                <w:szCs w:val="20"/>
                <w:u w:val="single"/>
              </w:rPr>
            </w:pPr>
            <w:r w:rsidRPr="00373240">
              <w:rPr>
                <w:rFonts w:cstheme="minorHAnsi"/>
                <w:bCs/>
                <w:color w:val="010000"/>
                <w:sz w:val="20"/>
                <w:szCs w:val="20"/>
              </w:rPr>
              <w:t>I can quote accurately from a text when explaining an inference I made while reading.</w:t>
            </w:r>
          </w:p>
        </w:tc>
        <w:tc>
          <w:tcPr>
            <w:tcW w:w="7308" w:type="dxa"/>
          </w:tcPr>
          <w:p w:rsidR="00297949" w:rsidRDefault="00297949" w:rsidP="00182CAE">
            <w:pPr>
              <w:rPr>
                <w:sz w:val="20"/>
                <w:szCs w:val="20"/>
              </w:rPr>
            </w:pPr>
            <w:r w:rsidRPr="00182CAE">
              <w:rPr>
                <w:sz w:val="20"/>
                <w:szCs w:val="20"/>
                <w:u w:val="single"/>
              </w:rPr>
              <w:t xml:space="preserve">Informational </w:t>
            </w:r>
            <w:r>
              <w:rPr>
                <w:sz w:val="20"/>
                <w:szCs w:val="20"/>
                <w:u w:val="single"/>
              </w:rPr>
              <w:t>2</w:t>
            </w:r>
            <w:r w:rsidRPr="00182CAE">
              <w:rPr>
                <w:sz w:val="20"/>
                <w:szCs w:val="20"/>
              </w:rPr>
              <w:t xml:space="preserve">: </w:t>
            </w:r>
            <w:r w:rsidRPr="00373240">
              <w:rPr>
                <w:sz w:val="20"/>
                <w:szCs w:val="20"/>
              </w:rPr>
              <w:t>Determine two or more main ideas of a text and explain how they are supported by key details; summarize the text.</w:t>
            </w:r>
          </w:p>
          <w:p w:rsidR="00297949" w:rsidRPr="00373240" w:rsidRDefault="00297949" w:rsidP="00373240">
            <w:pPr>
              <w:pStyle w:val="ListParagraph"/>
              <w:numPr>
                <w:ilvl w:val="0"/>
                <w:numId w:val="16"/>
              </w:numPr>
              <w:rPr>
                <w:sz w:val="20"/>
                <w:szCs w:val="20"/>
              </w:rPr>
            </w:pPr>
            <w:r w:rsidRPr="00373240">
              <w:rPr>
                <w:sz w:val="20"/>
                <w:szCs w:val="20"/>
              </w:rPr>
              <w:t xml:space="preserve">I can determine two or more </w:t>
            </w:r>
            <w:r w:rsidRPr="00373240">
              <w:rPr>
                <w:sz w:val="20"/>
                <w:szCs w:val="20"/>
                <w:u w:val="single"/>
              </w:rPr>
              <w:t>main ideas</w:t>
            </w:r>
            <w:r w:rsidRPr="00373240">
              <w:rPr>
                <w:sz w:val="20"/>
                <w:szCs w:val="20"/>
              </w:rPr>
              <w:t xml:space="preserve"> and locate </w:t>
            </w:r>
            <w:r w:rsidRPr="00373240">
              <w:rPr>
                <w:sz w:val="20"/>
                <w:szCs w:val="20"/>
                <w:u w:val="single"/>
              </w:rPr>
              <w:t>key details</w:t>
            </w:r>
            <w:r w:rsidRPr="00373240">
              <w:rPr>
                <w:sz w:val="20"/>
                <w:szCs w:val="20"/>
              </w:rPr>
              <w:t xml:space="preserve"> that support each main idea.</w:t>
            </w:r>
          </w:p>
          <w:p w:rsidR="00297949" w:rsidRPr="00373240" w:rsidRDefault="00297949" w:rsidP="00373240">
            <w:pPr>
              <w:pStyle w:val="ListParagraph"/>
              <w:numPr>
                <w:ilvl w:val="0"/>
                <w:numId w:val="16"/>
              </w:numPr>
              <w:rPr>
                <w:sz w:val="20"/>
                <w:szCs w:val="20"/>
              </w:rPr>
            </w:pPr>
            <w:r w:rsidRPr="00373240">
              <w:rPr>
                <w:sz w:val="20"/>
                <w:szCs w:val="20"/>
              </w:rPr>
              <w:t>I can explain how key details in a text support the main idea.</w:t>
            </w:r>
          </w:p>
          <w:p w:rsidR="00297949" w:rsidRPr="00182CAE" w:rsidRDefault="00297949" w:rsidP="00373240">
            <w:pPr>
              <w:pStyle w:val="ListParagraph"/>
              <w:numPr>
                <w:ilvl w:val="0"/>
                <w:numId w:val="16"/>
              </w:numPr>
              <w:rPr>
                <w:sz w:val="20"/>
                <w:szCs w:val="20"/>
              </w:rPr>
            </w:pPr>
            <w:r w:rsidRPr="00373240">
              <w:rPr>
                <w:sz w:val="20"/>
                <w:szCs w:val="20"/>
              </w:rPr>
              <w:t xml:space="preserve">I can use the main ideas and key details to </w:t>
            </w:r>
            <w:r w:rsidRPr="00373240">
              <w:rPr>
                <w:sz w:val="20"/>
                <w:szCs w:val="20"/>
                <w:u w:val="single"/>
              </w:rPr>
              <w:t>summarize</w:t>
            </w:r>
            <w:r w:rsidRPr="00373240">
              <w:rPr>
                <w:sz w:val="20"/>
                <w:szCs w:val="20"/>
              </w:rPr>
              <w:t xml:space="preserve"> a text in my own words.</w:t>
            </w:r>
          </w:p>
        </w:tc>
      </w:tr>
      <w:tr w:rsidR="00297949" w:rsidTr="00297949">
        <w:trPr>
          <w:trHeight w:val="2015"/>
        </w:trPr>
        <w:tc>
          <w:tcPr>
            <w:tcW w:w="7308" w:type="dxa"/>
            <w:vMerge/>
          </w:tcPr>
          <w:p w:rsidR="00297949" w:rsidRPr="00182CAE" w:rsidRDefault="00297949" w:rsidP="00297949">
            <w:pPr>
              <w:pStyle w:val="ListParagraph"/>
              <w:rPr>
                <w:rFonts w:cstheme="minorHAnsi"/>
                <w:bCs/>
                <w:color w:val="010000"/>
                <w:sz w:val="20"/>
                <w:szCs w:val="20"/>
              </w:rPr>
            </w:pPr>
          </w:p>
        </w:tc>
        <w:tc>
          <w:tcPr>
            <w:tcW w:w="7308" w:type="dxa"/>
          </w:tcPr>
          <w:p w:rsidR="00297949" w:rsidRDefault="00297949" w:rsidP="00373240">
            <w:pPr>
              <w:rPr>
                <w:rFonts w:ascii="Calibri" w:hAnsi="Calibri" w:cs="Calibri"/>
                <w:bCs/>
                <w:color w:val="010000"/>
                <w:sz w:val="20"/>
                <w:szCs w:val="20"/>
              </w:rPr>
            </w:pPr>
            <w:r w:rsidRPr="00D476C8">
              <w:rPr>
                <w:rFonts w:ascii="Calibri" w:hAnsi="Calibri" w:cs="Calibri"/>
                <w:bCs/>
                <w:color w:val="010000"/>
                <w:sz w:val="20"/>
                <w:szCs w:val="20"/>
                <w:u w:val="single"/>
              </w:rPr>
              <w:t>Informational 3</w:t>
            </w:r>
            <w:r w:rsidRPr="00D476C8">
              <w:rPr>
                <w:rFonts w:ascii="Calibri" w:hAnsi="Calibri" w:cs="Calibri"/>
                <w:bCs/>
                <w:color w:val="010000"/>
                <w:sz w:val="20"/>
                <w:szCs w:val="20"/>
              </w:rPr>
              <w:t>:</w:t>
            </w:r>
            <w:r>
              <w:rPr>
                <w:rFonts w:ascii="Calibri" w:hAnsi="Calibri" w:cs="Calibri"/>
                <w:bCs/>
                <w:color w:val="010000"/>
                <w:sz w:val="20"/>
                <w:szCs w:val="20"/>
              </w:rPr>
              <w:t xml:space="preserve"> </w:t>
            </w:r>
            <w:r w:rsidRPr="00373240">
              <w:rPr>
                <w:rFonts w:ascii="Calibri" w:hAnsi="Calibri" w:cs="Calibri"/>
                <w:bCs/>
                <w:color w:val="010000"/>
                <w:sz w:val="20"/>
                <w:szCs w:val="20"/>
              </w:rPr>
              <w:t>Explain the relationships or interactions between two or more individuals, events, ideas, or concepts in a historical, scientific, or technical text based on specific information in the text.</w:t>
            </w:r>
          </w:p>
          <w:p w:rsidR="00297949" w:rsidRPr="00373240" w:rsidRDefault="00297949" w:rsidP="00373240">
            <w:pPr>
              <w:pStyle w:val="ListParagraph"/>
              <w:numPr>
                <w:ilvl w:val="0"/>
                <w:numId w:val="28"/>
              </w:numPr>
              <w:rPr>
                <w:rFonts w:ascii="Calibri" w:hAnsi="Calibri" w:cs="Calibri"/>
                <w:bCs/>
                <w:color w:val="010000"/>
                <w:sz w:val="20"/>
                <w:szCs w:val="20"/>
              </w:rPr>
            </w:pPr>
            <w:r w:rsidRPr="00373240">
              <w:rPr>
                <w:rFonts w:ascii="Calibri" w:hAnsi="Calibri" w:cs="Calibri"/>
                <w:bCs/>
                <w:color w:val="010000"/>
                <w:sz w:val="20"/>
                <w:szCs w:val="20"/>
              </w:rPr>
              <w:t xml:space="preserve">I can explain </w:t>
            </w:r>
            <w:r w:rsidRPr="00373240">
              <w:rPr>
                <w:rFonts w:ascii="Calibri" w:hAnsi="Calibri" w:cs="Calibri"/>
                <w:bCs/>
                <w:color w:val="010000"/>
                <w:sz w:val="20"/>
                <w:szCs w:val="20"/>
                <w:u w:val="single"/>
              </w:rPr>
              <w:t>relationships</w:t>
            </w:r>
            <w:r w:rsidRPr="00373240">
              <w:rPr>
                <w:rFonts w:ascii="Calibri" w:hAnsi="Calibri" w:cs="Calibri"/>
                <w:bCs/>
                <w:color w:val="010000"/>
                <w:sz w:val="20"/>
                <w:szCs w:val="20"/>
              </w:rPr>
              <w:t xml:space="preserve"> or interactions between individuals, events, ideas, or concepts.</w:t>
            </w:r>
          </w:p>
          <w:p w:rsidR="006C7EED" w:rsidRDefault="00297949" w:rsidP="006C7EED">
            <w:pPr>
              <w:pStyle w:val="ListParagraph"/>
              <w:numPr>
                <w:ilvl w:val="0"/>
                <w:numId w:val="28"/>
              </w:numPr>
              <w:rPr>
                <w:rFonts w:ascii="Calibri" w:hAnsi="Calibri" w:cs="Calibri"/>
                <w:bCs/>
                <w:color w:val="010000"/>
                <w:sz w:val="20"/>
                <w:szCs w:val="20"/>
              </w:rPr>
            </w:pPr>
            <w:r>
              <w:rPr>
                <w:rFonts w:ascii="Calibri" w:hAnsi="Calibri" w:cs="Calibri"/>
                <w:bCs/>
                <w:color w:val="010000"/>
                <w:sz w:val="20"/>
                <w:szCs w:val="20"/>
              </w:rPr>
              <w:t xml:space="preserve">I can explain </w:t>
            </w:r>
            <w:r w:rsidRPr="00297949">
              <w:rPr>
                <w:rFonts w:ascii="Calibri" w:hAnsi="Calibri" w:cs="Calibri"/>
                <w:bCs/>
                <w:color w:val="010000"/>
                <w:sz w:val="20"/>
                <w:szCs w:val="20"/>
                <w:u w:val="single"/>
              </w:rPr>
              <w:t>cause</w:t>
            </w:r>
            <w:r>
              <w:rPr>
                <w:rFonts w:ascii="Calibri" w:hAnsi="Calibri" w:cs="Calibri"/>
                <w:bCs/>
                <w:color w:val="010000"/>
                <w:sz w:val="20"/>
                <w:szCs w:val="20"/>
              </w:rPr>
              <w:t>/</w:t>
            </w:r>
            <w:r w:rsidRPr="00297949">
              <w:rPr>
                <w:rFonts w:ascii="Calibri" w:hAnsi="Calibri" w:cs="Calibri"/>
                <w:bCs/>
                <w:color w:val="010000"/>
                <w:sz w:val="20"/>
                <w:szCs w:val="20"/>
                <w:u w:val="single"/>
              </w:rPr>
              <w:t>effect</w:t>
            </w:r>
            <w:r>
              <w:rPr>
                <w:rFonts w:ascii="Calibri" w:hAnsi="Calibri" w:cs="Calibri"/>
                <w:bCs/>
                <w:color w:val="010000"/>
                <w:sz w:val="20"/>
                <w:szCs w:val="20"/>
              </w:rPr>
              <w:t xml:space="preserve"> relationships using specific information from the text.</w:t>
            </w:r>
          </w:p>
          <w:p w:rsidR="00297949" w:rsidRPr="006C7EED" w:rsidRDefault="006C7EED" w:rsidP="006C7EED">
            <w:pPr>
              <w:pStyle w:val="ListParagraph"/>
              <w:numPr>
                <w:ilvl w:val="0"/>
                <w:numId w:val="28"/>
              </w:numPr>
              <w:rPr>
                <w:rFonts w:ascii="Calibri" w:hAnsi="Calibri" w:cs="Calibri"/>
                <w:bCs/>
                <w:color w:val="010000"/>
                <w:sz w:val="20"/>
                <w:szCs w:val="20"/>
              </w:rPr>
            </w:pPr>
            <w:r>
              <w:rPr>
                <w:rFonts w:ascii="Calibri" w:hAnsi="Calibri" w:cs="Calibri"/>
                <w:bCs/>
                <w:color w:val="010000"/>
                <w:sz w:val="20"/>
                <w:szCs w:val="20"/>
              </w:rPr>
              <w:t>I can support my thinking with specific information from the text.</w:t>
            </w:r>
          </w:p>
        </w:tc>
      </w:tr>
      <w:tr w:rsidR="00373240" w:rsidTr="00297949">
        <w:trPr>
          <w:trHeight w:val="2105"/>
        </w:trPr>
        <w:tc>
          <w:tcPr>
            <w:tcW w:w="7308" w:type="dxa"/>
          </w:tcPr>
          <w:p w:rsidR="00373240" w:rsidRPr="00297949" w:rsidRDefault="00373240" w:rsidP="00373240">
            <w:pPr>
              <w:rPr>
                <w:rFonts w:cstheme="minorHAnsi"/>
                <w:b/>
                <w:bCs/>
                <w:sz w:val="20"/>
                <w:szCs w:val="20"/>
              </w:rPr>
            </w:pPr>
            <w:r w:rsidRPr="00297949">
              <w:rPr>
                <w:rFonts w:cstheme="minorHAnsi"/>
                <w:b/>
                <w:bCs/>
                <w:sz w:val="20"/>
                <w:szCs w:val="20"/>
                <w:u w:val="single"/>
              </w:rPr>
              <w:t>Literature 9</w:t>
            </w:r>
            <w:r w:rsidRPr="00297949">
              <w:rPr>
                <w:rFonts w:cstheme="minorHAnsi"/>
                <w:b/>
                <w:bCs/>
                <w:sz w:val="20"/>
                <w:szCs w:val="20"/>
              </w:rPr>
              <w:t>: Compare and contrast stories in the same genre (e.g., mysteries and adventure stories) on their approaches to similar themes and topics.</w:t>
            </w:r>
          </w:p>
          <w:p w:rsidR="00373240" w:rsidRPr="00297949" w:rsidRDefault="00373240" w:rsidP="00373240">
            <w:pPr>
              <w:pStyle w:val="ListParagraph"/>
              <w:numPr>
                <w:ilvl w:val="0"/>
                <w:numId w:val="26"/>
              </w:numPr>
              <w:rPr>
                <w:rFonts w:cstheme="minorHAnsi"/>
                <w:b/>
                <w:bCs/>
                <w:sz w:val="20"/>
                <w:szCs w:val="20"/>
              </w:rPr>
            </w:pPr>
            <w:r w:rsidRPr="00297949">
              <w:rPr>
                <w:rFonts w:cstheme="minorHAnsi"/>
                <w:b/>
                <w:bCs/>
                <w:sz w:val="20"/>
                <w:szCs w:val="20"/>
              </w:rPr>
              <w:t>I can identify details the author uses to develop a theme or topic.</w:t>
            </w:r>
          </w:p>
          <w:p w:rsidR="00373240" w:rsidRPr="00297949" w:rsidRDefault="00373240" w:rsidP="00373240">
            <w:pPr>
              <w:pStyle w:val="ListParagraph"/>
              <w:numPr>
                <w:ilvl w:val="0"/>
                <w:numId w:val="26"/>
              </w:numPr>
              <w:rPr>
                <w:rFonts w:cstheme="minorHAnsi"/>
                <w:b/>
                <w:bCs/>
                <w:sz w:val="20"/>
                <w:szCs w:val="20"/>
              </w:rPr>
            </w:pPr>
            <w:r w:rsidRPr="00297949">
              <w:rPr>
                <w:rFonts w:cstheme="minorHAnsi"/>
                <w:b/>
                <w:bCs/>
                <w:sz w:val="20"/>
                <w:szCs w:val="20"/>
              </w:rPr>
              <w:t xml:space="preserve">I can </w:t>
            </w:r>
            <w:r w:rsidRPr="00297949">
              <w:rPr>
                <w:rFonts w:cstheme="minorHAnsi"/>
                <w:b/>
                <w:bCs/>
                <w:sz w:val="20"/>
                <w:szCs w:val="20"/>
                <w:u w:val="single"/>
              </w:rPr>
              <w:t>compare</w:t>
            </w:r>
            <w:r w:rsidRPr="00297949">
              <w:rPr>
                <w:rFonts w:cstheme="minorHAnsi"/>
                <w:b/>
                <w:bCs/>
                <w:sz w:val="20"/>
                <w:szCs w:val="20"/>
              </w:rPr>
              <w:t xml:space="preserve"> and </w:t>
            </w:r>
            <w:r w:rsidRPr="00297949">
              <w:rPr>
                <w:rFonts w:cstheme="minorHAnsi"/>
                <w:b/>
                <w:bCs/>
                <w:sz w:val="20"/>
                <w:szCs w:val="20"/>
                <w:u w:val="single"/>
              </w:rPr>
              <w:t>contrast</w:t>
            </w:r>
            <w:r w:rsidRPr="00297949">
              <w:rPr>
                <w:rFonts w:cstheme="minorHAnsi"/>
                <w:b/>
                <w:bCs/>
                <w:sz w:val="20"/>
                <w:szCs w:val="20"/>
              </w:rPr>
              <w:t xml:space="preserve"> how authors develop similar themes and topics.</w:t>
            </w:r>
          </w:p>
        </w:tc>
        <w:tc>
          <w:tcPr>
            <w:tcW w:w="7308" w:type="dxa"/>
          </w:tcPr>
          <w:p w:rsidR="00373240" w:rsidRPr="00373240" w:rsidRDefault="00373240" w:rsidP="00373240">
            <w:pPr>
              <w:rPr>
                <w:rFonts w:cstheme="minorHAnsi"/>
                <w:bCs/>
                <w:sz w:val="20"/>
                <w:szCs w:val="20"/>
              </w:rPr>
            </w:pPr>
            <w:r w:rsidRPr="00D476C8">
              <w:rPr>
                <w:rFonts w:cstheme="minorHAnsi"/>
                <w:bCs/>
                <w:sz w:val="20"/>
                <w:szCs w:val="20"/>
                <w:u w:val="single"/>
              </w:rPr>
              <w:t>Informational 8</w:t>
            </w:r>
            <w:r w:rsidRPr="00D476C8">
              <w:rPr>
                <w:rFonts w:cstheme="minorHAnsi"/>
                <w:bCs/>
                <w:sz w:val="20"/>
                <w:szCs w:val="20"/>
              </w:rPr>
              <w:t>:</w:t>
            </w:r>
            <w:r>
              <w:rPr>
                <w:rFonts w:cstheme="minorHAnsi"/>
                <w:bCs/>
                <w:sz w:val="20"/>
                <w:szCs w:val="20"/>
              </w:rPr>
              <w:t xml:space="preserve"> </w:t>
            </w:r>
            <w:r w:rsidRPr="00D476C8">
              <w:rPr>
                <w:rFonts w:cstheme="minorHAnsi"/>
                <w:bCs/>
                <w:sz w:val="20"/>
                <w:szCs w:val="20"/>
              </w:rPr>
              <w:t>Explain how an author uses reasons and evidence to supp</w:t>
            </w:r>
            <w:r w:rsidR="009E60F1">
              <w:rPr>
                <w:rFonts w:cstheme="minorHAnsi"/>
                <w:bCs/>
                <w:sz w:val="20"/>
                <w:szCs w:val="20"/>
              </w:rPr>
              <w:t>ort particular points in a text</w:t>
            </w:r>
            <w:bookmarkStart w:id="0" w:name="_GoBack"/>
            <w:r w:rsidR="009E60F1">
              <w:rPr>
                <w:rFonts w:cstheme="minorHAnsi"/>
                <w:bCs/>
                <w:sz w:val="20"/>
                <w:szCs w:val="20"/>
              </w:rPr>
              <w:t xml:space="preserve">, identifying which reasons and evidence support which point(s). </w:t>
            </w:r>
            <w:bookmarkEnd w:id="0"/>
          </w:p>
          <w:p w:rsidR="00373240" w:rsidRPr="00373240" w:rsidRDefault="00373240" w:rsidP="00373240">
            <w:pPr>
              <w:pStyle w:val="ListParagraph"/>
              <w:numPr>
                <w:ilvl w:val="0"/>
                <w:numId w:val="29"/>
              </w:numPr>
              <w:ind w:left="702"/>
              <w:rPr>
                <w:rFonts w:cstheme="minorHAnsi"/>
                <w:sz w:val="20"/>
                <w:szCs w:val="20"/>
              </w:rPr>
            </w:pPr>
            <w:r w:rsidRPr="00373240">
              <w:rPr>
                <w:rFonts w:cstheme="minorHAnsi"/>
                <w:sz w:val="20"/>
                <w:szCs w:val="20"/>
              </w:rPr>
              <w:t>I can identify the point an author is trying to make in a nonfiction text.</w:t>
            </w:r>
          </w:p>
          <w:p w:rsidR="00373240" w:rsidRPr="00373240" w:rsidRDefault="00373240" w:rsidP="00373240">
            <w:pPr>
              <w:pStyle w:val="ListParagraph"/>
              <w:numPr>
                <w:ilvl w:val="0"/>
                <w:numId w:val="29"/>
              </w:numPr>
              <w:ind w:left="702"/>
              <w:rPr>
                <w:rFonts w:cstheme="minorHAnsi"/>
                <w:sz w:val="20"/>
                <w:szCs w:val="20"/>
              </w:rPr>
            </w:pPr>
            <w:r w:rsidRPr="00373240">
              <w:rPr>
                <w:rFonts w:cstheme="minorHAnsi"/>
                <w:sz w:val="20"/>
                <w:szCs w:val="20"/>
              </w:rPr>
              <w:t xml:space="preserve">I can identify the </w:t>
            </w:r>
            <w:r w:rsidRPr="00373240">
              <w:rPr>
                <w:rFonts w:cstheme="minorHAnsi"/>
                <w:sz w:val="20"/>
                <w:szCs w:val="20"/>
                <w:u w:val="single"/>
              </w:rPr>
              <w:t>reasons</w:t>
            </w:r>
            <w:r w:rsidRPr="00373240">
              <w:rPr>
                <w:rFonts w:cstheme="minorHAnsi"/>
                <w:sz w:val="20"/>
                <w:szCs w:val="20"/>
              </w:rPr>
              <w:t xml:space="preserve"> (opinions) an author uses to </w:t>
            </w:r>
            <w:r w:rsidRPr="00373240">
              <w:rPr>
                <w:rFonts w:cstheme="minorHAnsi"/>
                <w:sz w:val="20"/>
                <w:szCs w:val="20"/>
                <w:u w:val="single"/>
              </w:rPr>
              <w:t>support</w:t>
            </w:r>
            <w:r w:rsidRPr="00373240">
              <w:rPr>
                <w:rFonts w:cstheme="minorHAnsi"/>
                <w:sz w:val="20"/>
                <w:szCs w:val="20"/>
              </w:rPr>
              <w:t xml:space="preserve"> their particular point.</w:t>
            </w:r>
          </w:p>
          <w:p w:rsidR="00373240" w:rsidRPr="00373240" w:rsidRDefault="00373240" w:rsidP="00373240">
            <w:pPr>
              <w:pStyle w:val="ListParagraph"/>
              <w:numPr>
                <w:ilvl w:val="0"/>
                <w:numId w:val="29"/>
              </w:numPr>
              <w:ind w:left="702"/>
              <w:rPr>
                <w:rFonts w:cstheme="minorHAnsi"/>
                <w:sz w:val="20"/>
                <w:szCs w:val="20"/>
              </w:rPr>
            </w:pPr>
            <w:r w:rsidRPr="00373240">
              <w:rPr>
                <w:rFonts w:cstheme="minorHAnsi"/>
                <w:sz w:val="20"/>
                <w:szCs w:val="20"/>
              </w:rPr>
              <w:t xml:space="preserve">I can identify the </w:t>
            </w:r>
            <w:r w:rsidRPr="00373240">
              <w:rPr>
                <w:rFonts w:cstheme="minorHAnsi"/>
                <w:sz w:val="20"/>
                <w:szCs w:val="20"/>
                <w:u w:val="single"/>
              </w:rPr>
              <w:t>evidence</w:t>
            </w:r>
            <w:r w:rsidRPr="00373240">
              <w:rPr>
                <w:rFonts w:cstheme="minorHAnsi"/>
                <w:sz w:val="20"/>
                <w:szCs w:val="20"/>
              </w:rPr>
              <w:t xml:space="preserve"> (facts) an author provides to support their particular points.</w:t>
            </w:r>
          </w:p>
        </w:tc>
      </w:tr>
      <w:tr w:rsidR="004F05F7" w:rsidTr="00C02F2D">
        <w:tc>
          <w:tcPr>
            <w:tcW w:w="14616" w:type="dxa"/>
            <w:gridSpan w:val="2"/>
            <w:tcBorders>
              <w:top w:val="single" w:sz="4" w:space="0" w:color="auto"/>
            </w:tcBorders>
            <w:shd w:val="clear" w:color="auto" w:fill="D9D9D9" w:themeFill="background1" w:themeFillShade="D9"/>
          </w:tcPr>
          <w:p w:rsidR="004F05F7" w:rsidRPr="004F05F7" w:rsidRDefault="002939CC" w:rsidP="004F05F7">
            <w:pPr>
              <w:jc w:val="center"/>
              <w:rPr>
                <w:rFonts w:asciiTheme="majorHAnsi" w:hAnsiTheme="majorHAnsi"/>
                <w:b/>
                <w:sz w:val="28"/>
                <w:szCs w:val="28"/>
              </w:rPr>
            </w:pPr>
            <w:r>
              <w:rPr>
                <w:rFonts w:asciiTheme="majorHAnsi" w:hAnsiTheme="majorHAnsi"/>
                <w:b/>
                <w:sz w:val="28"/>
                <w:szCs w:val="28"/>
              </w:rPr>
              <w:t>Focusing our Instruction</w:t>
            </w:r>
          </w:p>
        </w:tc>
      </w:tr>
      <w:tr w:rsidR="004F05F7" w:rsidTr="00297949">
        <w:trPr>
          <w:trHeight w:val="2672"/>
        </w:trPr>
        <w:tc>
          <w:tcPr>
            <w:tcW w:w="7308" w:type="dxa"/>
            <w:tcBorders>
              <w:top w:val="single" w:sz="4" w:space="0" w:color="auto"/>
            </w:tcBorders>
          </w:tcPr>
          <w:p w:rsidR="00C02F2D" w:rsidRDefault="00C02F2D" w:rsidP="00964241">
            <w:pPr>
              <w:rPr>
                <w:i/>
                <w:sz w:val="20"/>
                <w:szCs w:val="20"/>
                <w:u w:val="single"/>
              </w:rPr>
            </w:pPr>
          </w:p>
          <w:p w:rsidR="00C02F2D" w:rsidRDefault="00C02F2D" w:rsidP="00964241">
            <w:pPr>
              <w:rPr>
                <w:i/>
                <w:sz w:val="20"/>
                <w:szCs w:val="20"/>
                <w:u w:val="single"/>
              </w:rPr>
            </w:pPr>
          </w:p>
          <w:p w:rsidR="004206B1" w:rsidRDefault="004206B1" w:rsidP="00964241">
            <w:pPr>
              <w:rPr>
                <w:i/>
                <w:sz w:val="20"/>
                <w:szCs w:val="20"/>
                <w:u w:val="single"/>
              </w:rPr>
            </w:pPr>
          </w:p>
          <w:p w:rsidR="008C27F4" w:rsidRDefault="008C27F4" w:rsidP="00964241">
            <w:pPr>
              <w:rPr>
                <w:i/>
                <w:sz w:val="20"/>
                <w:szCs w:val="20"/>
                <w:u w:val="single"/>
              </w:rPr>
            </w:pPr>
          </w:p>
          <w:p w:rsidR="008C27F4" w:rsidRDefault="008C27F4" w:rsidP="00964241">
            <w:pPr>
              <w:rPr>
                <w:i/>
                <w:sz w:val="20"/>
                <w:szCs w:val="20"/>
                <w:u w:val="single"/>
              </w:rPr>
            </w:pPr>
          </w:p>
          <w:p w:rsidR="008C27F4" w:rsidRDefault="008C27F4" w:rsidP="00964241">
            <w:pPr>
              <w:rPr>
                <w:i/>
                <w:sz w:val="20"/>
                <w:szCs w:val="20"/>
                <w:u w:val="single"/>
              </w:rPr>
            </w:pPr>
          </w:p>
          <w:p w:rsidR="008C27F4" w:rsidRDefault="008C27F4" w:rsidP="00964241">
            <w:pPr>
              <w:rPr>
                <w:i/>
                <w:sz w:val="20"/>
                <w:szCs w:val="20"/>
                <w:u w:val="single"/>
              </w:rPr>
            </w:pPr>
          </w:p>
          <w:p w:rsidR="008C27F4" w:rsidRPr="003C5CDD" w:rsidRDefault="008C27F4" w:rsidP="00964241">
            <w:pPr>
              <w:rPr>
                <w:i/>
                <w:sz w:val="20"/>
                <w:szCs w:val="20"/>
                <w:u w:val="single"/>
              </w:rPr>
            </w:pPr>
          </w:p>
        </w:tc>
        <w:tc>
          <w:tcPr>
            <w:tcW w:w="7308" w:type="dxa"/>
            <w:tcBorders>
              <w:top w:val="single" w:sz="4" w:space="0" w:color="auto"/>
            </w:tcBorders>
          </w:tcPr>
          <w:p w:rsidR="004F05F7" w:rsidRDefault="004F05F7" w:rsidP="00212F64">
            <w:pPr>
              <w:rPr>
                <w:rFonts w:asciiTheme="majorHAnsi" w:hAnsiTheme="majorHAnsi"/>
                <w:sz w:val="28"/>
                <w:szCs w:val="28"/>
              </w:rPr>
            </w:pPr>
          </w:p>
        </w:tc>
      </w:tr>
    </w:tbl>
    <w:p w:rsidR="00F378EA" w:rsidRDefault="004F05F7" w:rsidP="00E067C9">
      <w:pPr>
        <w:spacing w:after="0"/>
      </w:pPr>
      <w:r>
        <w:rPr>
          <w:rFonts w:asciiTheme="majorHAnsi" w:hAnsiTheme="majorHAnsi"/>
          <w:b/>
          <w:sz w:val="18"/>
          <w:szCs w:val="28"/>
        </w:rPr>
        <w:t>** Standards listed in bold indicate mastery and the final time this standard will be included in a unit study.</w:t>
      </w:r>
      <w:r>
        <w:rPr>
          <w:rFonts w:asciiTheme="majorHAnsi" w:hAnsiTheme="majorHAnsi"/>
          <w:sz w:val="16"/>
          <w:szCs w:val="28"/>
          <w:u w:val="single"/>
        </w:rPr>
        <w:br/>
      </w:r>
      <w:r w:rsidRPr="004F05F7">
        <w:rPr>
          <w:rFonts w:asciiTheme="majorHAnsi" w:hAnsiTheme="majorHAnsi"/>
          <w:sz w:val="18"/>
          <w:szCs w:val="28"/>
          <w:u w:val="single"/>
        </w:rPr>
        <w:t>** Underlined words indicate academic vocabulary for instruction</w:t>
      </w:r>
      <w:r>
        <w:rPr>
          <w:rFonts w:asciiTheme="majorHAnsi" w:hAnsiTheme="majorHAnsi"/>
          <w:sz w:val="18"/>
          <w:szCs w:val="28"/>
          <w:u w:val="single"/>
        </w:rPr>
        <w:t>.</w:t>
      </w:r>
      <w:r w:rsidR="00F378EA">
        <w:br w:type="page"/>
      </w:r>
    </w:p>
    <w:tbl>
      <w:tblPr>
        <w:tblStyle w:val="TableGrid"/>
        <w:tblW w:w="14633" w:type="dxa"/>
        <w:tblLook w:val="04A0" w:firstRow="1" w:lastRow="0" w:firstColumn="1" w:lastColumn="0" w:noHBand="0" w:noVBand="1"/>
      </w:tblPr>
      <w:tblGrid>
        <w:gridCol w:w="6858"/>
        <w:gridCol w:w="7775"/>
      </w:tblGrid>
      <w:tr w:rsidR="00BD552B" w:rsidTr="00297949">
        <w:trPr>
          <w:trHeight w:val="941"/>
        </w:trPr>
        <w:tc>
          <w:tcPr>
            <w:tcW w:w="6858" w:type="dxa"/>
            <w:shd w:val="clear" w:color="auto" w:fill="D9D9D9" w:themeFill="background1" w:themeFillShade="D9"/>
            <w:vAlign w:val="center"/>
          </w:tcPr>
          <w:p w:rsidR="0024624E" w:rsidRDefault="0024624E" w:rsidP="0024624E">
            <w:pPr>
              <w:jc w:val="center"/>
              <w:rPr>
                <w:rFonts w:asciiTheme="majorHAnsi" w:hAnsiTheme="majorHAnsi"/>
                <w:b/>
                <w:sz w:val="28"/>
                <w:szCs w:val="28"/>
              </w:rPr>
            </w:pPr>
            <w:r>
              <w:rPr>
                <w:rFonts w:asciiTheme="majorHAnsi" w:hAnsiTheme="majorHAnsi"/>
                <w:b/>
                <w:sz w:val="28"/>
                <w:szCs w:val="28"/>
              </w:rPr>
              <w:lastRenderedPageBreak/>
              <w:t>Writing Standards</w:t>
            </w:r>
          </w:p>
          <w:p w:rsidR="00373240" w:rsidRPr="008014FF" w:rsidRDefault="008014FF" w:rsidP="00D63E57">
            <w:pPr>
              <w:jc w:val="center"/>
              <w:rPr>
                <w:rFonts w:asciiTheme="majorHAnsi" w:hAnsiTheme="majorHAnsi"/>
                <w:b/>
                <w:i/>
                <w:sz w:val="28"/>
                <w:szCs w:val="28"/>
              </w:rPr>
            </w:pPr>
            <w:r>
              <w:rPr>
                <w:rFonts w:asciiTheme="majorHAnsi" w:hAnsiTheme="majorHAnsi"/>
                <w:b/>
                <w:i/>
                <w:sz w:val="28"/>
                <w:szCs w:val="28"/>
              </w:rPr>
              <w:t>Letter Writing Supplement</w:t>
            </w:r>
          </w:p>
          <w:p w:rsidR="00BD552B" w:rsidRPr="00BD552B" w:rsidRDefault="00D63E57" w:rsidP="00D63E57">
            <w:pPr>
              <w:jc w:val="center"/>
              <w:rPr>
                <w:rFonts w:asciiTheme="majorHAnsi" w:hAnsiTheme="majorHAnsi"/>
                <w:b/>
                <w:sz w:val="28"/>
                <w:szCs w:val="28"/>
              </w:rPr>
            </w:pPr>
            <w:r>
              <w:rPr>
                <w:rFonts w:asciiTheme="majorHAnsi" w:hAnsiTheme="majorHAnsi"/>
                <w:b/>
                <w:sz w:val="28"/>
                <w:szCs w:val="28"/>
              </w:rPr>
              <w:t xml:space="preserve"> </w:t>
            </w:r>
            <w:r w:rsidR="0024624E" w:rsidRPr="00BD552B">
              <w:rPr>
                <w:rFonts w:asciiTheme="majorHAnsi" w:hAnsiTheme="majorHAnsi"/>
                <w:b/>
                <w:sz w:val="28"/>
                <w:szCs w:val="28"/>
              </w:rPr>
              <w:t>(Being a Writer)</w:t>
            </w:r>
          </w:p>
        </w:tc>
        <w:tc>
          <w:tcPr>
            <w:tcW w:w="7775"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rPr>
                <w:rFonts w:asciiTheme="majorHAnsi" w:hAnsiTheme="majorHAnsi"/>
                <w:b/>
                <w:sz w:val="28"/>
                <w:szCs w:val="28"/>
              </w:rPr>
              <w:t>Language Standards</w:t>
            </w:r>
            <w:r w:rsidR="00BD552B" w:rsidRPr="00BD552B">
              <w:rPr>
                <w:rFonts w:asciiTheme="majorHAnsi" w:hAnsiTheme="majorHAnsi"/>
                <w:b/>
                <w:sz w:val="28"/>
                <w:szCs w:val="28"/>
              </w:rPr>
              <w:t xml:space="preserve"> </w:t>
            </w:r>
          </w:p>
          <w:p w:rsidR="00BD552B" w:rsidRDefault="00BD552B" w:rsidP="00BD6D2F">
            <w:pPr>
              <w:jc w:val="center"/>
              <w:rPr>
                <w:rFonts w:asciiTheme="majorHAnsi" w:hAnsiTheme="majorHAnsi"/>
                <w:b/>
                <w:sz w:val="28"/>
                <w:szCs w:val="28"/>
              </w:rPr>
            </w:pPr>
            <w:r w:rsidRPr="00BD552B">
              <w:rPr>
                <w:rFonts w:asciiTheme="majorHAnsi" w:hAnsiTheme="majorHAnsi"/>
                <w:b/>
                <w:sz w:val="28"/>
                <w:szCs w:val="28"/>
              </w:rPr>
              <w:t xml:space="preserve">Journeys Lessons </w:t>
            </w:r>
            <w:r w:rsidR="00373240">
              <w:rPr>
                <w:rFonts w:asciiTheme="majorHAnsi" w:hAnsiTheme="majorHAnsi"/>
                <w:b/>
                <w:sz w:val="28"/>
                <w:szCs w:val="28"/>
              </w:rPr>
              <w:t>6-10</w:t>
            </w:r>
            <w:r w:rsidR="0024624E">
              <w:rPr>
                <w:rFonts w:asciiTheme="majorHAnsi" w:hAnsiTheme="majorHAnsi"/>
                <w:b/>
                <w:sz w:val="28"/>
                <w:szCs w:val="28"/>
              </w:rPr>
              <w:t xml:space="preserve"> and</w:t>
            </w:r>
          </w:p>
          <w:p w:rsidR="0024624E" w:rsidRPr="00BD552B" w:rsidRDefault="0024624E" w:rsidP="00373240">
            <w:pPr>
              <w:jc w:val="center"/>
              <w:rPr>
                <w:rFonts w:asciiTheme="majorHAnsi" w:hAnsiTheme="majorHAnsi"/>
                <w:b/>
                <w:sz w:val="28"/>
                <w:szCs w:val="28"/>
              </w:rPr>
            </w:pPr>
            <w:r>
              <w:rPr>
                <w:rFonts w:asciiTheme="majorHAnsi" w:hAnsiTheme="majorHAnsi"/>
                <w:b/>
                <w:sz w:val="28"/>
                <w:szCs w:val="28"/>
              </w:rPr>
              <w:t xml:space="preserve">Extending the CC – Unit </w:t>
            </w:r>
            <w:r w:rsidR="00373240">
              <w:rPr>
                <w:rFonts w:asciiTheme="majorHAnsi" w:hAnsiTheme="majorHAnsi"/>
                <w:b/>
                <w:sz w:val="28"/>
                <w:szCs w:val="28"/>
              </w:rPr>
              <w:t>2</w:t>
            </w:r>
            <w:r w:rsidRPr="00BD552B">
              <w:rPr>
                <w:rFonts w:asciiTheme="majorHAnsi" w:hAnsiTheme="majorHAnsi"/>
                <w:b/>
                <w:sz w:val="28"/>
                <w:szCs w:val="28"/>
              </w:rPr>
              <w:t xml:space="preserve"> (ECC)</w:t>
            </w:r>
          </w:p>
        </w:tc>
      </w:tr>
      <w:tr w:rsidR="00D63E57" w:rsidTr="00297949">
        <w:trPr>
          <w:trHeight w:val="2141"/>
        </w:trPr>
        <w:tc>
          <w:tcPr>
            <w:tcW w:w="6858" w:type="dxa"/>
            <w:vMerge w:val="restart"/>
          </w:tcPr>
          <w:p w:rsidR="00EE325F" w:rsidRPr="007543B8" w:rsidRDefault="00EE325F" w:rsidP="00EE325F">
            <w:pPr>
              <w:rPr>
                <w:sz w:val="20"/>
                <w:szCs w:val="20"/>
              </w:rPr>
            </w:pPr>
            <w:r w:rsidRPr="00411526">
              <w:rPr>
                <w:sz w:val="20"/>
                <w:szCs w:val="20"/>
                <w:u w:val="single"/>
              </w:rPr>
              <w:t>Writing 9:</w:t>
            </w:r>
            <w:r>
              <w:rPr>
                <w:sz w:val="20"/>
                <w:szCs w:val="20"/>
              </w:rPr>
              <w:t xml:space="preserve"> </w:t>
            </w:r>
            <w:r w:rsidRPr="005E4198">
              <w:rPr>
                <w:rFonts w:ascii="Calibri" w:eastAsia="MS PGothic" w:hAnsi="Calibri" w:cs="Arial"/>
                <w:bCs/>
                <w:sz w:val="20"/>
                <w:szCs w:val="20"/>
              </w:rPr>
              <w:t>Draw evidence from literary or informational texts to support analysis, reflection, and research.</w:t>
            </w:r>
          </w:p>
          <w:p w:rsidR="008014FF" w:rsidRDefault="008014FF" w:rsidP="008014FF">
            <w:pPr>
              <w:pStyle w:val="ListParagraph"/>
              <w:numPr>
                <w:ilvl w:val="0"/>
                <w:numId w:val="32"/>
              </w:numPr>
              <w:rPr>
                <w:sz w:val="20"/>
                <w:szCs w:val="20"/>
              </w:rPr>
            </w:pPr>
            <w:r>
              <w:rPr>
                <w:sz w:val="20"/>
                <w:szCs w:val="20"/>
              </w:rPr>
              <w:t>I can d</w:t>
            </w:r>
            <w:r w:rsidRPr="00411526">
              <w:rPr>
                <w:sz w:val="20"/>
                <w:szCs w:val="20"/>
              </w:rPr>
              <w:t xml:space="preserve">raw evidence from </w:t>
            </w:r>
            <w:r>
              <w:rPr>
                <w:sz w:val="20"/>
                <w:szCs w:val="20"/>
              </w:rPr>
              <w:t>fiction and nonfiction</w:t>
            </w:r>
            <w:r w:rsidRPr="00411526">
              <w:rPr>
                <w:sz w:val="20"/>
                <w:szCs w:val="20"/>
              </w:rPr>
              <w:t xml:space="preserve"> texts</w:t>
            </w:r>
            <w:r>
              <w:rPr>
                <w:sz w:val="20"/>
                <w:szCs w:val="20"/>
              </w:rPr>
              <w:t xml:space="preserve"> I have read</w:t>
            </w:r>
            <w:r w:rsidRPr="00411526">
              <w:rPr>
                <w:sz w:val="20"/>
                <w:szCs w:val="20"/>
              </w:rPr>
              <w:t xml:space="preserve"> to support </w:t>
            </w:r>
            <w:r>
              <w:rPr>
                <w:sz w:val="20"/>
                <w:szCs w:val="20"/>
              </w:rPr>
              <w:t>my reflection and analysis of this writing</w:t>
            </w:r>
            <w:r w:rsidRPr="00411526">
              <w:rPr>
                <w:sz w:val="20"/>
                <w:szCs w:val="20"/>
              </w:rPr>
              <w:t>.</w:t>
            </w:r>
          </w:p>
          <w:p w:rsidR="008014FF" w:rsidRPr="00943742" w:rsidRDefault="008014FF" w:rsidP="008014FF">
            <w:pPr>
              <w:pStyle w:val="ListParagraph"/>
              <w:numPr>
                <w:ilvl w:val="0"/>
                <w:numId w:val="32"/>
              </w:numPr>
              <w:rPr>
                <w:sz w:val="20"/>
                <w:szCs w:val="20"/>
              </w:rPr>
            </w:pPr>
            <w:r w:rsidRPr="00943742">
              <w:rPr>
                <w:sz w:val="20"/>
                <w:szCs w:val="20"/>
              </w:rPr>
              <w:t>I can compose a written response to a text or prompt by:</w:t>
            </w:r>
          </w:p>
          <w:p w:rsidR="008014FF" w:rsidRPr="00943742" w:rsidRDefault="008014FF" w:rsidP="008014FF">
            <w:pPr>
              <w:pStyle w:val="ListParagraph"/>
              <w:numPr>
                <w:ilvl w:val="1"/>
                <w:numId w:val="33"/>
              </w:numPr>
              <w:rPr>
                <w:sz w:val="20"/>
                <w:szCs w:val="20"/>
              </w:rPr>
            </w:pPr>
            <w:proofErr w:type="gramStart"/>
            <w:r w:rsidRPr="00943742">
              <w:rPr>
                <w:sz w:val="20"/>
                <w:szCs w:val="20"/>
              </w:rPr>
              <w:t>analyzing</w:t>
            </w:r>
            <w:proofErr w:type="gramEnd"/>
            <w:r w:rsidRPr="00943742">
              <w:rPr>
                <w:sz w:val="20"/>
                <w:szCs w:val="20"/>
              </w:rPr>
              <w:t xml:space="preserve"> the text or prompt to determine what is being asked.</w:t>
            </w:r>
          </w:p>
          <w:p w:rsidR="00D63E57" w:rsidRPr="00373240" w:rsidRDefault="008014FF" w:rsidP="008014FF">
            <w:pPr>
              <w:pStyle w:val="ListParagraph"/>
              <w:numPr>
                <w:ilvl w:val="1"/>
                <w:numId w:val="8"/>
              </w:numPr>
              <w:ind w:left="1440"/>
              <w:rPr>
                <w:sz w:val="20"/>
                <w:szCs w:val="20"/>
              </w:rPr>
            </w:pPr>
            <w:proofErr w:type="gramStart"/>
            <w:r w:rsidRPr="00943742">
              <w:rPr>
                <w:sz w:val="20"/>
                <w:szCs w:val="20"/>
              </w:rPr>
              <w:t>forming</w:t>
            </w:r>
            <w:proofErr w:type="gramEnd"/>
            <w:r w:rsidRPr="00943742">
              <w:rPr>
                <w:sz w:val="20"/>
                <w:szCs w:val="20"/>
              </w:rPr>
              <w:t xml:space="preserve"> ideas and supporting my ideas with evidence from the text.</w:t>
            </w:r>
          </w:p>
        </w:tc>
        <w:tc>
          <w:tcPr>
            <w:tcW w:w="7775" w:type="dxa"/>
          </w:tcPr>
          <w:p w:rsidR="00EE325F" w:rsidRPr="004000E4" w:rsidRDefault="00EE325F" w:rsidP="00EE325F">
            <w:pPr>
              <w:rPr>
                <w:rFonts w:ascii="Calibri" w:eastAsia="MS PGothic" w:hAnsi="Calibri" w:cs="Arial"/>
                <w:bCs/>
                <w:sz w:val="20"/>
                <w:szCs w:val="20"/>
              </w:rPr>
            </w:pPr>
            <w:r w:rsidRPr="00AF5CA5">
              <w:rPr>
                <w:rFonts w:ascii="Calibri" w:eastAsia="MS PGothic" w:hAnsi="Calibri" w:cs="Arial"/>
                <w:bCs/>
                <w:sz w:val="20"/>
                <w:szCs w:val="20"/>
                <w:u w:val="single"/>
              </w:rPr>
              <w:t>Language 1:</w:t>
            </w:r>
            <w:r>
              <w:rPr>
                <w:rFonts w:ascii="Calibri" w:eastAsia="MS PGothic" w:hAnsi="Calibri" w:cs="Arial"/>
                <w:bCs/>
                <w:sz w:val="20"/>
                <w:szCs w:val="20"/>
              </w:rPr>
              <w:t xml:space="preserve"> </w:t>
            </w:r>
            <w:r w:rsidRPr="004000E4">
              <w:rPr>
                <w:rFonts w:ascii="Calibri" w:eastAsia="MS PGothic" w:hAnsi="Calibri" w:cs="Arial"/>
                <w:bCs/>
                <w:sz w:val="20"/>
                <w:szCs w:val="20"/>
              </w:rPr>
              <w:t>Demonstrate command of the conventions of standard English grammar and usage when writing or speaking.</w:t>
            </w:r>
          </w:p>
          <w:p w:rsidR="00373240" w:rsidRDefault="00373240" w:rsidP="00373240">
            <w:pPr>
              <w:pStyle w:val="ListParagraph"/>
              <w:numPr>
                <w:ilvl w:val="0"/>
                <w:numId w:val="1"/>
              </w:numPr>
              <w:ind w:left="702"/>
              <w:rPr>
                <w:sz w:val="20"/>
                <w:szCs w:val="20"/>
              </w:rPr>
            </w:pPr>
            <w:r w:rsidRPr="00373240">
              <w:rPr>
                <w:sz w:val="20"/>
                <w:szCs w:val="20"/>
              </w:rPr>
              <w:t>I can use main verbs, helping verbs and linking verbs in the appropriate tense.</w:t>
            </w:r>
            <w:r>
              <w:rPr>
                <w:sz w:val="20"/>
                <w:szCs w:val="20"/>
              </w:rPr>
              <w:t xml:space="preserve"> (Lesson 6)</w:t>
            </w:r>
          </w:p>
          <w:p w:rsidR="00373240" w:rsidRPr="00373240" w:rsidRDefault="00373240" w:rsidP="00373240">
            <w:pPr>
              <w:pStyle w:val="ListParagraph"/>
              <w:numPr>
                <w:ilvl w:val="0"/>
                <w:numId w:val="1"/>
              </w:numPr>
              <w:ind w:left="694"/>
              <w:rPr>
                <w:sz w:val="20"/>
                <w:szCs w:val="20"/>
              </w:rPr>
            </w:pPr>
            <w:r w:rsidRPr="00373240">
              <w:rPr>
                <w:sz w:val="20"/>
                <w:szCs w:val="20"/>
              </w:rPr>
              <w:t>I can explain the use of conjunctions and use them appropriately when writing and editing.</w:t>
            </w:r>
            <w:r>
              <w:rPr>
                <w:sz w:val="20"/>
                <w:szCs w:val="20"/>
              </w:rPr>
              <w:t xml:space="preserve"> (Lesson 8 and ECC)</w:t>
            </w:r>
          </w:p>
          <w:p w:rsidR="00D63E57" w:rsidRPr="008C27F4" w:rsidRDefault="00373240" w:rsidP="00373240">
            <w:pPr>
              <w:pStyle w:val="ListParagraph"/>
              <w:numPr>
                <w:ilvl w:val="0"/>
                <w:numId w:val="1"/>
              </w:numPr>
              <w:ind w:left="694"/>
              <w:rPr>
                <w:rFonts w:ascii="Calibri" w:eastAsia="MS PGothic" w:hAnsi="Calibri" w:cs="Arial"/>
                <w:bCs/>
                <w:sz w:val="20"/>
                <w:szCs w:val="20"/>
                <w:u w:val="single"/>
              </w:rPr>
            </w:pPr>
            <w:r w:rsidRPr="00373240">
              <w:rPr>
                <w:sz w:val="20"/>
                <w:szCs w:val="20"/>
              </w:rPr>
              <w:t>I can recognize and use correlative conjunctions in my writing.</w:t>
            </w:r>
            <w:r>
              <w:rPr>
                <w:sz w:val="20"/>
                <w:szCs w:val="20"/>
              </w:rPr>
              <w:t xml:space="preserve"> (Lesson 8 and ECC)</w:t>
            </w:r>
          </w:p>
        </w:tc>
      </w:tr>
      <w:tr w:rsidR="008C27F4" w:rsidTr="00297949">
        <w:trPr>
          <w:trHeight w:val="2375"/>
        </w:trPr>
        <w:tc>
          <w:tcPr>
            <w:tcW w:w="6858" w:type="dxa"/>
            <w:vMerge/>
          </w:tcPr>
          <w:p w:rsidR="008C27F4" w:rsidRPr="00BD6D2F" w:rsidRDefault="008C27F4" w:rsidP="004206B1">
            <w:pPr>
              <w:rPr>
                <w:sz w:val="20"/>
                <w:szCs w:val="20"/>
                <w:u w:val="single"/>
              </w:rPr>
            </w:pPr>
          </w:p>
        </w:tc>
        <w:tc>
          <w:tcPr>
            <w:tcW w:w="7775" w:type="dxa"/>
          </w:tcPr>
          <w:p w:rsidR="00EE325F" w:rsidRPr="004000E4" w:rsidRDefault="00EE325F" w:rsidP="00EE325F">
            <w:pPr>
              <w:rPr>
                <w:rFonts w:ascii="Calibri" w:eastAsia="MS PGothic" w:hAnsi="Calibri" w:cs="Arial"/>
                <w:bCs/>
                <w:sz w:val="20"/>
                <w:szCs w:val="20"/>
              </w:rPr>
            </w:pPr>
            <w:r w:rsidRPr="00AF5CA5">
              <w:rPr>
                <w:rFonts w:ascii="Calibri" w:eastAsia="MS PGothic" w:hAnsi="Calibri" w:cs="Arial"/>
                <w:bCs/>
                <w:sz w:val="20"/>
                <w:szCs w:val="20"/>
                <w:u w:val="single"/>
              </w:rPr>
              <w:t>Language 4:</w:t>
            </w:r>
            <w:r>
              <w:rPr>
                <w:rFonts w:ascii="Calibri" w:eastAsia="MS PGothic" w:hAnsi="Calibri" w:cs="Arial"/>
                <w:bCs/>
                <w:sz w:val="20"/>
                <w:szCs w:val="20"/>
              </w:rPr>
              <w:t xml:space="preserve"> </w:t>
            </w:r>
            <w:r w:rsidRPr="002F3A71">
              <w:rPr>
                <w:rFonts w:ascii="Calibri" w:eastAsia="MS PGothic" w:hAnsi="Calibri" w:cs="Arial"/>
                <w:bCs/>
                <w:sz w:val="20"/>
                <w:szCs w:val="20"/>
              </w:rPr>
              <w:t xml:space="preserve">Determine or clarify the meaning of unknown and multiple-meaning words and phrases based on </w:t>
            </w:r>
            <w:r w:rsidRPr="00A65DEE">
              <w:rPr>
                <w:rFonts w:ascii="Calibri" w:eastAsia="MS PGothic" w:hAnsi="Calibri" w:cs="Arial"/>
                <w:bCs/>
                <w:sz w:val="20"/>
                <w:szCs w:val="20"/>
              </w:rPr>
              <w:t>grade 5 reading and content,</w:t>
            </w:r>
            <w:r w:rsidRPr="002F3A71">
              <w:rPr>
                <w:rFonts w:ascii="Calibri" w:eastAsia="MS PGothic" w:hAnsi="Calibri" w:cs="Arial"/>
                <w:bCs/>
                <w:sz w:val="20"/>
                <w:szCs w:val="20"/>
              </w:rPr>
              <w:t xml:space="preserve"> choosing flexibly from a range of strategies.</w:t>
            </w:r>
          </w:p>
          <w:p w:rsidR="00373240" w:rsidRDefault="00373240" w:rsidP="00373240">
            <w:pPr>
              <w:pStyle w:val="ListParagraph"/>
              <w:numPr>
                <w:ilvl w:val="0"/>
                <w:numId w:val="4"/>
              </w:numPr>
              <w:rPr>
                <w:rFonts w:ascii="Calibri" w:eastAsia="MS PGothic" w:hAnsi="Calibri" w:cs="Arial"/>
                <w:bCs/>
                <w:sz w:val="20"/>
                <w:szCs w:val="20"/>
              </w:rPr>
            </w:pPr>
            <w:r w:rsidRPr="00373240">
              <w:rPr>
                <w:rFonts w:ascii="Calibri" w:eastAsia="MS PGothic" w:hAnsi="Calibri" w:cs="Arial"/>
                <w:bCs/>
                <w:sz w:val="20"/>
                <w:szCs w:val="20"/>
              </w:rPr>
              <w:t>I can use the prefixes en-, re-, pre- and pro- to help me determine the meaning of a word.</w:t>
            </w:r>
            <w:r>
              <w:rPr>
                <w:rFonts w:ascii="Calibri" w:eastAsia="MS PGothic" w:hAnsi="Calibri" w:cs="Arial"/>
                <w:bCs/>
                <w:sz w:val="20"/>
                <w:szCs w:val="20"/>
              </w:rPr>
              <w:t xml:space="preserve"> (Lesson 8)</w:t>
            </w:r>
          </w:p>
          <w:p w:rsidR="00070B53" w:rsidRPr="00070B53" w:rsidRDefault="00373240" w:rsidP="00070B53">
            <w:pPr>
              <w:pStyle w:val="ListParagraph"/>
              <w:numPr>
                <w:ilvl w:val="0"/>
                <w:numId w:val="4"/>
              </w:numPr>
              <w:rPr>
                <w:rFonts w:ascii="Calibri" w:eastAsia="MS PGothic" w:hAnsi="Calibri" w:cs="Arial"/>
                <w:bCs/>
                <w:sz w:val="20"/>
                <w:szCs w:val="20"/>
              </w:rPr>
            </w:pPr>
            <w:r w:rsidRPr="00373240">
              <w:rPr>
                <w:rFonts w:ascii="Calibri" w:eastAsia="MS PGothic" w:hAnsi="Calibri" w:cs="Arial"/>
                <w:bCs/>
                <w:sz w:val="20"/>
                <w:szCs w:val="20"/>
              </w:rPr>
              <w:t>I can use context clues to help me determine the meaning of homographs.</w:t>
            </w:r>
            <w:r>
              <w:rPr>
                <w:rFonts w:ascii="Calibri" w:eastAsia="MS PGothic" w:hAnsi="Calibri" w:cs="Arial"/>
                <w:bCs/>
                <w:sz w:val="20"/>
                <w:szCs w:val="20"/>
              </w:rPr>
              <w:t xml:space="preserve"> (Lesson 8 and ECC)</w:t>
            </w:r>
          </w:p>
          <w:p w:rsidR="008C27F4" w:rsidRPr="00373240" w:rsidRDefault="00373240" w:rsidP="00373240">
            <w:pPr>
              <w:pStyle w:val="ListParagraph"/>
              <w:numPr>
                <w:ilvl w:val="0"/>
                <w:numId w:val="4"/>
              </w:numPr>
              <w:rPr>
                <w:rFonts w:ascii="Calibri" w:eastAsia="MS PGothic" w:hAnsi="Calibri" w:cs="Arial"/>
                <w:bCs/>
                <w:sz w:val="20"/>
                <w:szCs w:val="20"/>
              </w:rPr>
            </w:pPr>
            <w:r w:rsidRPr="00373240">
              <w:rPr>
                <w:rFonts w:ascii="Calibri" w:eastAsia="MS PGothic" w:hAnsi="Calibri" w:cs="Arial"/>
                <w:bCs/>
                <w:sz w:val="20"/>
                <w:szCs w:val="20"/>
              </w:rPr>
              <w:t xml:space="preserve">I can use the root words photo, </w:t>
            </w:r>
            <w:proofErr w:type="spellStart"/>
            <w:r w:rsidRPr="00373240">
              <w:rPr>
                <w:rFonts w:ascii="Calibri" w:eastAsia="MS PGothic" w:hAnsi="Calibri" w:cs="Arial"/>
                <w:bCs/>
                <w:sz w:val="20"/>
                <w:szCs w:val="20"/>
              </w:rPr>
              <w:t>tele</w:t>
            </w:r>
            <w:proofErr w:type="spellEnd"/>
            <w:r w:rsidRPr="00373240">
              <w:rPr>
                <w:rFonts w:ascii="Calibri" w:eastAsia="MS PGothic" w:hAnsi="Calibri" w:cs="Arial"/>
                <w:bCs/>
                <w:sz w:val="20"/>
                <w:szCs w:val="20"/>
              </w:rPr>
              <w:t xml:space="preserve">, </w:t>
            </w:r>
            <w:proofErr w:type="spellStart"/>
            <w:r w:rsidRPr="00373240">
              <w:rPr>
                <w:rFonts w:ascii="Calibri" w:eastAsia="MS PGothic" w:hAnsi="Calibri" w:cs="Arial"/>
                <w:bCs/>
                <w:sz w:val="20"/>
                <w:szCs w:val="20"/>
              </w:rPr>
              <w:t>scrib</w:t>
            </w:r>
            <w:proofErr w:type="spellEnd"/>
            <w:r w:rsidRPr="00373240">
              <w:rPr>
                <w:rFonts w:ascii="Calibri" w:eastAsia="MS PGothic" w:hAnsi="Calibri" w:cs="Arial"/>
                <w:bCs/>
                <w:sz w:val="20"/>
                <w:szCs w:val="20"/>
              </w:rPr>
              <w:t xml:space="preserve"> and </w:t>
            </w:r>
            <w:proofErr w:type="spellStart"/>
            <w:r w:rsidRPr="00373240">
              <w:rPr>
                <w:rFonts w:ascii="Calibri" w:eastAsia="MS PGothic" w:hAnsi="Calibri" w:cs="Arial"/>
                <w:bCs/>
                <w:sz w:val="20"/>
                <w:szCs w:val="20"/>
              </w:rPr>
              <w:t>rupt</w:t>
            </w:r>
            <w:proofErr w:type="spellEnd"/>
            <w:r w:rsidRPr="00373240">
              <w:rPr>
                <w:rFonts w:ascii="Calibri" w:eastAsia="MS PGothic" w:hAnsi="Calibri" w:cs="Arial"/>
                <w:bCs/>
                <w:sz w:val="20"/>
                <w:szCs w:val="20"/>
              </w:rPr>
              <w:t xml:space="preserve"> to help me determine the meaning of a word.</w:t>
            </w:r>
            <w:r>
              <w:rPr>
                <w:rFonts w:ascii="Calibri" w:eastAsia="MS PGothic" w:hAnsi="Calibri" w:cs="Arial"/>
                <w:bCs/>
                <w:sz w:val="20"/>
                <w:szCs w:val="20"/>
              </w:rPr>
              <w:t xml:space="preserve"> (Lesson 9)</w:t>
            </w:r>
          </w:p>
        </w:tc>
      </w:tr>
      <w:tr w:rsidR="00D63E57" w:rsidTr="00297949">
        <w:trPr>
          <w:trHeight w:val="2654"/>
        </w:trPr>
        <w:tc>
          <w:tcPr>
            <w:tcW w:w="6858" w:type="dxa"/>
            <w:vMerge/>
          </w:tcPr>
          <w:p w:rsidR="00D63E57" w:rsidRPr="00C02F2D" w:rsidRDefault="00D63E57" w:rsidP="00932C81">
            <w:pPr>
              <w:pStyle w:val="ListParagraph"/>
              <w:numPr>
                <w:ilvl w:val="1"/>
                <w:numId w:val="6"/>
              </w:numPr>
              <w:rPr>
                <w:rFonts w:eastAsiaTheme="minorHAnsi"/>
                <w:sz w:val="20"/>
                <w:szCs w:val="20"/>
              </w:rPr>
            </w:pPr>
          </w:p>
        </w:tc>
        <w:tc>
          <w:tcPr>
            <w:tcW w:w="7775" w:type="dxa"/>
          </w:tcPr>
          <w:p w:rsidR="008C27F4" w:rsidRPr="00EE325F" w:rsidRDefault="00373240" w:rsidP="00373240">
            <w:pPr>
              <w:rPr>
                <w:rFonts w:ascii="Calibri" w:eastAsia="MS PGothic" w:hAnsi="Calibri" w:cs="Arial"/>
                <w:bCs/>
                <w:sz w:val="20"/>
                <w:szCs w:val="20"/>
              </w:rPr>
            </w:pPr>
            <w:r>
              <w:rPr>
                <w:rFonts w:ascii="Calibri" w:eastAsia="MS PGothic" w:hAnsi="Calibri" w:cs="Arial"/>
                <w:bCs/>
                <w:sz w:val="20"/>
                <w:szCs w:val="20"/>
                <w:u w:val="single"/>
              </w:rPr>
              <w:t>Language 5:</w:t>
            </w:r>
            <w:r w:rsidR="00EE325F">
              <w:rPr>
                <w:rFonts w:ascii="Calibri" w:eastAsia="MS PGothic" w:hAnsi="Calibri" w:cs="Arial"/>
                <w:bCs/>
                <w:sz w:val="20"/>
                <w:szCs w:val="20"/>
              </w:rPr>
              <w:t xml:space="preserve"> </w:t>
            </w:r>
            <w:r w:rsidR="00EE325F" w:rsidRPr="003D2612">
              <w:rPr>
                <w:rFonts w:ascii="Calibri" w:eastAsia="MS PGothic" w:hAnsi="Calibri" w:cs="Arial"/>
                <w:bCs/>
                <w:sz w:val="20"/>
                <w:szCs w:val="20"/>
              </w:rPr>
              <w:t>Demonstrate understanding of figurative language, word relationships, and nuances in word meanings.</w:t>
            </w:r>
          </w:p>
          <w:p w:rsidR="00DA20A7" w:rsidRPr="00DA20A7" w:rsidRDefault="00DA20A7" w:rsidP="00DA20A7">
            <w:pPr>
              <w:pStyle w:val="ListParagraph"/>
              <w:numPr>
                <w:ilvl w:val="0"/>
                <w:numId w:val="30"/>
              </w:numPr>
              <w:rPr>
                <w:rFonts w:ascii="Calibri" w:eastAsia="MS PGothic" w:hAnsi="Calibri" w:cs="Arial"/>
                <w:bCs/>
                <w:sz w:val="20"/>
                <w:szCs w:val="20"/>
              </w:rPr>
            </w:pPr>
            <w:r w:rsidRPr="00373240">
              <w:rPr>
                <w:rFonts w:ascii="Calibri" w:eastAsia="MS PGothic" w:hAnsi="Calibri" w:cs="Arial"/>
                <w:bCs/>
                <w:sz w:val="20"/>
                <w:szCs w:val="20"/>
              </w:rPr>
              <w:t>I can produce an antonym for a known word.</w:t>
            </w:r>
            <w:r>
              <w:rPr>
                <w:rFonts w:ascii="Calibri" w:eastAsia="MS PGothic" w:hAnsi="Calibri" w:cs="Arial"/>
                <w:bCs/>
                <w:sz w:val="20"/>
                <w:szCs w:val="20"/>
              </w:rPr>
              <w:t xml:space="preserve"> (Lesson 6)</w:t>
            </w:r>
          </w:p>
          <w:p w:rsidR="00373240" w:rsidRDefault="00373240" w:rsidP="00373240">
            <w:pPr>
              <w:pStyle w:val="ListParagraph"/>
              <w:numPr>
                <w:ilvl w:val="0"/>
                <w:numId w:val="30"/>
              </w:numPr>
              <w:rPr>
                <w:rFonts w:ascii="Calibri" w:eastAsia="MS PGothic" w:hAnsi="Calibri" w:cs="Arial"/>
                <w:bCs/>
                <w:sz w:val="20"/>
                <w:szCs w:val="20"/>
              </w:rPr>
            </w:pPr>
            <w:r w:rsidRPr="00373240">
              <w:rPr>
                <w:rFonts w:ascii="Calibri" w:eastAsia="MS PGothic" w:hAnsi="Calibri" w:cs="Arial"/>
                <w:bCs/>
                <w:sz w:val="20"/>
                <w:szCs w:val="20"/>
              </w:rPr>
              <w:t>I can recognize, interpret and use figurative language to make my writing more interesting.</w:t>
            </w:r>
            <w:r>
              <w:rPr>
                <w:rFonts w:ascii="Calibri" w:eastAsia="MS PGothic" w:hAnsi="Calibri" w:cs="Arial"/>
                <w:bCs/>
                <w:sz w:val="20"/>
                <w:szCs w:val="20"/>
              </w:rPr>
              <w:t xml:space="preserve"> (Lesson 7)</w:t>
            </w:r>
          </w:p>
          <w:p w:rsidR="00373240" w:rsidRPr="00373240" w:rsidRDefault="00373240" w:rsidP="00373240">
            <w:pPr>
              <w:pStyle w:val="ListParagraph"/>
              <w:numPr>
                <w:ilvl w:val="0"/>
                <w:numId w:val="30"/>
              </w:numPr>
              <w:rPr>
                <w:rFonts w:ascii="Calibri" w:eastAsia="MS PGothic" w:hAnsi="Calibri" w:cs="Arial"/>
                <w:bCs/>
                <w:sz w:val="20"/>
                <w:szCs w:val="20"/>
              </w:rPr>
            </w:pPr>
            <w:r w:rsidRPr="00373240">
              <w:rPr>
                <w:rFonts w:ascii="Calibri" w:eastAsia="MS PGothic" w:hAnsi="Calibri" w:cs="Arial"/>
                <w:bCs/>
                <w:sz w:val="20"/>
                <w:szCs w:val="20"/>
              </w:rPr>
              <w:t>I can recognize and interpret idioms and adages to help me better understand what I am reading.</w:t>
            </w:r>
            <w:r>
              <w:rPr>
                <w:rFonts w:ascii="Calibri" w:eastAsia="MS PGothic" w:hAnsi="Calibri" w:cs="Arial"/>
                <w:bCs/>
                <w:sz w:val="20"/>
                <w:szCs w:val="20"/>
              </w:rPr>
              <w:t xml:space="preserve"> (Lesson 7)</w:t>
            </w:r>
          </w:p>
          <w:p w:rsidR="00373240" w:rsidRPr="00373240" w:rsidRDefault="00373240" w:rsidP="00373240">
            <w:pPr>
              <w:pStyle w:val="ListParagraph"/>
              <w:numPr>
                <w:ilvl w:val="0"/>
                <w:numId w:val="30"/>
              </w:numPr>
              <w:rPr>
                <w:rFonts w:ascii="Calibri" w:eastAsia="MS PGothic" w:hAnsi="Calibri" w:cs="Arial"/>
                <w:bCs/>
                <w:sz w:val="20"/>
                <w:szCs w:val="20"/>
              </w:rPr>
            </w:pPr>
            <w:r w:rsidRPr="00373240">
              <w:rPr>
                <w:rFonts w:ascii="Calibri" w:eastAsia="MS PGothic" w:hAnsi="Calibri" w:cs="Arial"/>
                <w:bCs/>
                <w:sz w:val="20"/>
                <w:szCs w:val="20"/>
              </w:rPr>
              <w:t>I can produce a synonym for a known word.</w:t>
            </w:r>
            <w:r>
              <w:rPr>
                <w:rFonts w:ascii="Calibri" w:eastAsia="MS PGothic" w:hAnsi="Calibri" w:cs="Arial"/>
                <w:bCs/>
                <w:sz w:val="20"/>
                <w:szCs w:val="20"/>
              </w:rPr>
              <w:t xml:space="preserve"> (Lesson 10)</w:t>
            </w:r>
          </w:p>
          <w:p w:rsidR="00373240" w:rsidRPr="00373240" w:rsidRDefault="00373240" w:rsidP="00373240">
            <w:pPr>
              <w:pStyle w:val="ListParagraph"/>
              <w:numPr>
                <w:ilvl w:val="0"/>
                <w:numId w:val="30"/>
              </w:numPr>
              <w:rPr>
                <w:rFonts w:ascii="Calibri" w:eastAsia="MS PGothic" w:hAnsi="Calibri" w:cs="Arial"/>
                <w:bCs/>
                <w:sz w:val="20"/>
                <w:szCs w:val="20"/>
              </w:rPr>
            </w:pPr>
            <w:r w:rsidRPr="00373240">
              <w:rPr>
                <w:rFonts w:ascii="Calibri" w:eastAsia="MS PGothic" w:hAnsi="Calibri" w:cs="Arial"/>
                <w:bCs/>
                <w:sz w:val="20"/>
                <w:szCs w:val="20"/>
              </w:rPr>
              <w:t>I can produce analogies using antonyms and synonyms of known words.</w:t>
            </w:r>
            <w:r>
              <w:rPr>
                <w:rFonts w:ascii="Calibri" w:eastAsia="MS PGothic" w:hAnsi="Calibri" w:cs="Arial"/>
                <w:bCs/>
                <w:sz w:val="20"/>
                <w:szCs w:val="20"/>
              </w:rPr>
              <w:t xml:space="preserve"> (Lesson 1</w:t>
            </w:r>
            <w:r w:rsidR="00DA20A7">
              <w:rPr>
                <w:rFonts w:ascii="Calibri" w:eastAsia="MS PGothic" w:hAnsi="Calibri" w:cs="Arial"/>
                <w:bCs/>
                <w:sz w:val="20"/>
                <w:szCs w:val="20"/>
              </w:rPr>
              <w:t>0)</w:t>
            </w:r>
          </w:p>
        </w:tc>
      </w:tr>
    </w:tbl>
    <w:p w:rsidR="00BD552B" w:rsidRDefault="00BD552B" w:rsidP="00212F64">
      <w:pPr>
        <w:spacing w:after="0"/>
        <w:rPr>
          <w:rFonts w:asciiTheme="majorHAnsi" w:hAnsiTheme="majorHAnsi"/>
          <w:sz w:val="28"/>
          <w:szCs w:val="28"/>
        </w:rPr>
      </w:pPr>
    </w:p>
    <w:p w:rsidR="00CD1EDE" w:rsidRDefault="00CD1EDE" w:rsidP="00AB69BF">
      <w:pPr>
        <w:pStyle w:val="NoSpacing"/>
        <w:rPr>
          <w:rFonts w:asciiTheme="majorHAnsi" w:hAnsiTheme="majorHAnsi"/>
          <w:sz w:val="28"/>
        </w:rPr>
      </w:pPr>
    </w:p>
    <w:p w:rsidR="00921979" w:rsidRDefault="00921979">
      <w:pPr>
        <w:rPr>
          <w:rFonts w:asciiTheme="majorHAnsi" w:hAnsiTheme="majorHAnsi"/>
          <w:sz w:val="28"/>
        </w:rPr>
      </w:pPr>
    </w:p>
    <w:p w:rsidR="00DA6AB0" w:rsidRDefault="00DA6AB0">
      <w:pPr>
        <w:rPr>
          <w:rFonts w:asciiTheme="majorHAnsi" w:eastAsiaTheme="minorEastAsia" w:hAnsiTheme="majorHAnsi"/>
          <w:sz w:val="28"/>
        </w:rPr>
      </w:pPr>
      <w:r>
        <w:rPr>
          <w:rFonts w:asciiTheme="majorHAnsi" w:hAnsiTheme="majorHAnsi"/>
          <w:sz w:val="28"/>
        </w:rPr>
        <w:br w:type="page"/>
      </w:r>
    </w:p>
    <w:tbl>
      <w:tblPr>
        <w:tblStyle w:val="TableGrid"/>
        <w:tblW w:w="14688" w:type="dxa"/>
        <w:tblLook w:val="04A0" w:firstRow="1" w:lastRow="0" w:firstColumn="1" w:lastColumn="0" w:noHBand="0" w:noVBand="1"/>
      </w:tblPr>
      <w:tblGrid>
        <w:gridCol w:w="7218"/>
        <w:gridCol w:w="7470"/>
      </w:tblGrid>
      <w:tr w:rsidR="002939CC" w:rsidRPr="00BD552B" w:rsidTr="00DA20A7">
        <w:tc>
          <w:tcPr>
            <w:tcW w:w="7218" w:type="dxa"/>
            <w:shd w:val="clear" w:color="auto" w:fill="D9D9D9" w:themeFill="background1" w:themeFillShade="D9"/>
            <w:vAlign w:val="center"/>
          </w:tcPr>
          <w:p w:rsidR="002939CC" w:rsidRDefault="002939CC" w:rsidP="00814E03">
            <w:pPr>
              <w:jc w:val="center"/>
              <w:rPr>
                <w:rFonts w:asciiTheme="majorHAnsi" w:hAnsiTheme="majorHAnsi"/>
                <w:b/>
                <w:sz w:val="28"/>
                <w:szCs w:val="28"/>
              </w:rPr>
            </w:pPr>
            <w:r>
              <w:rPr>
                <w:rFonts w:asciiTheme="majorHAnsi" w:hAnsiTheme="majorHAnsi"/>
                <w:b/>
                <w:sz w:val="28"/>
                <w:szCs w:val="28"/>
              </w:rPr>
              <w:lastRenderedPageBreak/>
              <w:t>Foundational Standards - Phonics</w:t>
            </w:r>
          </w:p>
          <w:p w:rsidR="002939CC" w:rsidRPr="00BD552B" w:rsidRDefault="002939CC" w:rsidP="00DA20A7">
            <w:pPr>
              <w:jc w:val="center"/>
              <w:rPr>
                <w:rFonts w:asciiTheme="majorHAnsi" w:hAnsiTheme="majorHAnsi"/>
                <w:b/>
                <w:sz w:val="28"/>
                <w:szCs w:val="28"/>
              </w:rPr>
            </w:pPr>
            <w:r w:rsidRPr="00BD552B">
              <w:rPr>
                <w:rFonts w:asciiTheme="majorHAnsi" w:hAnsiTheme="majorHAnsi"/>
                <w:b/>
                <w:sz w:val="28"/>
                <w:szCs w:val="28"/>
              </w:rPr>
              <w:t xml:space="preserve">Journeys Lessons </w:t>
            </w:r>
            <w:r w:rsidR="00DA20A7">
              <w:rPr>
                <w:rFonts w:asciiTheme="majorHAnsi" w:hAnsiTheme="majorHAnsi"/>
                <w:b/>
                <w:sz w:val="28"/>
              </w:rPr>
              <w:t>6-10</w:t>
            </w:r>
          </w:p>
        </w:tc>
        <w:tc>
          <w:tcPr>
            <w:tcW w:w="7470" w:type="dxa"/>
            <w:shd w:val="clear" w:color="auto" w:fill="D9D9D9" w:themeFill="background1" w:themeFillShade="D9"/>
            <w:vAlign w:val="center"/>
          </w:tcPr>
          <w:p w:rsidR="002939CC" w:rsidRDefault="002939CC" w:rsidP="002939CC">
            <w:pPr>
              <w:jc w:val="center"/>
              <w:rPr>
                <w:rFonts w:asciiTheme="majorHAnsi" w:hAnsiTheme="majorHAnsi"/>
                <w:b/>
                <w:sz w:val="28"/>
                <w:szCs w:val="28"/>
              </w:rPr>
            </w:pPr>
            <w:r>
              <w:rPr>
                <w:rFonts w:asciiTheme="majorHAnsi" w:hAnsiTheme="majorHAnsi"/>
                <w:b/>
                <w:sz w:val="28"/>
                <w:szCs w:val="28"/>
              </w:rPr>
              <w:t>Foundational Standards - Fluency</w:t>
            </w:r>
          </w:p>
          <w:p w:rsidR="002939CC" w:rsidRPr="00BD552B" w:rsidRDefault="002939CC" w:rsidP="00DA20A7">
            <w:pPr>
              <w:jc w:val="center"/>
              <w:rPr>
                <w:rFonts w:asciiTheme="majorHAnsi" w:hAnsiTheme="majorHAnsi"/>
                <w:b/>
                <w:sz w:val="28"/>
                <w:szCs w:val="28"/>
              </w:rPr>
            </w:pPr>
            <w:r w:rsidRPr="00BD552B">
              <w:rPr>
                <w:rFonts w:asciiTheme="majorHAnsi" w:hAnsiTheme="majorHAnsi"/>
                <w:b/>
                <w:sz w:val="28"/>
                <w:szCs w:val="28"/>
              </w:rPr>
              <w:t xml:space="preserve">Journeys Lessons </w:t>
            </w:r>
            <w:r w:rsidR="00DA20A7">
              <w:rPr>
                <w:rFonts w:asciiTheme="majorHAnsi" w:hAnsiTheme="majorHAnsi"/>
                <w:b/>
                <w:sz w:val="28"/>
              </w:rPr>
              <w:t>6-10</w:t>
            </w:r>
          </w:p>
        </w:tc>
      </w:tr>
      <w:tr w:rsidR="002939CC" w:rsidTr="00297949">
        <w:trPr>
          <w:trHeight w:val="2105"/>
        </w:trPr>
        <w:tc>
          <w:tcPr>
            <w:tcW w:w="7218" w:type="dxa"/>
          </w:tcPr>
          <w:p w:rsidR="002939CC" w:rsidRPr="002939CC" w:rsidRDefault="002939CC" w:rsidP="002939CC">
            <w:pPr>
              <w:rPr>
                <w:rFonts w:ascii="Calibri" w:eastAsia="MS PGothic" w:hAnsi="Calibri" w:cs="Arial"/>
                <w:bCs/>
                <w:sz w:val="20"/>
                <w:szCs w:val="20"/>
                <w:u w:val="single"/>
              </w:rPr>
            </w:pPr>
            <w:r w:rsidRPr="002939CC">
              <w:rPr>
                <w:rFonts w:ascii="Calibri" w:eastAsia="MS PGothic" w:hAnsi="Calibri" w:cs="Arial"/>
                <w:bCs/>
                <w:sz w:val="20"/>
                <w:szCs w:val="20"/>
                <w:u w:val="single"/>
              </w:rPr>
              <w:t>Foundational 3:</w:t>
            </w:r>
          </w:p>
          <w:p w:rsidR="00DA20A7" w:rsidRPr="00DA20A7" w:rsidRDefault="00DA20A7" w:rsidP="00DA20A7">
            <w:pPr>
              <w:pStyle w:val="ListParagraph"/>
              <w:numPr>
                <w:ilvl w:val="0"/>
                <w:numId w:val="2"/>
              </w:numPr>
              <w:ind w:left="810"/>
              <w:rPr>
                <w:sz w:val="20"/>
              </w:rPr>
            </w:pPr>
            <w:r w:rsidRPr="00DA20A7">
              <w:rPr>
                <w:sz w:val="20"/>
              </w:rPr>
              <w:t>I can read and write words with the vowel + /r/ sounds.</w:t>
            </w:r>
            <w:r>
              <w:rPr>
                <w:sz w:val="20"/>
              </w:rPr>
              <w:t xml:space="preserve"> (Lessons 6 and 7)</w:t>
            </w:r>
          </w:p>
          <w:p w:rsidR="00DA20A7" w:rsidRPr="00DA20A7" w:rsidRDefault="00DA20A7" w:rsidP="00DA20A7">
            <w:pPr>
              <w:pStyle w:val="ListParagraph"/>
              <w:numPr>
                <w:ilvl w:val="0"/>
                <w:numId w:val="2"/>
              </w:numPr>
              <w:ind w:left="810"/>
              <w:rPr>
                <w:sz w:val="20"/>
              </w:rPr>
            </w:pPr>
            <w:r w:rsidRPr="00DA20A7">
              <w:rPr>
                <w:sz w:val="20"/>
              </w:rPr>
              <w:t>I can recognize and use homophones accurately when I read and write.</w:t>
            </w:r>
            <w:r>
              <w:rPr>
                <w:sz w:val="20"/>
              </w:rPr>
              <w:t xml:space="preserve"> (Lesson 8)</w:t>
            </w:r>
          </w:p>
          <w:p w:rsidR="00DA20A7" w:rsidRPr="00DA20A7" w:rsidRDefault="00DA20A7" w:rsidP="00DA20A7">
            <w:pPr>
              <w:pStyle w:val="ListParagraph"/>
              <w:numPr>
                <w:ilvl w:val="0"/>
                <w:numId w:val="2"/>
              </w:numPr>
              <w:ind w:left="810"/>
              <w:rPr>
                <w:sz w:val="20"/>
              </w:rPr>
            </w:pPr>
            <w:r w:rsidRPr="00DA20A7">
              <w:rPr>
                <w:sz w:val="20"/>
              </w:rPr>
              <w:t>I can recognize and use compound words accurately (one word, hyphenated or separate words) when I read and write.</w:t>
            </w:r>
            <w:r>
              <w:rPr>
                <w:sz w:val="20"/>
              </w:rPr>
              <w:t xml:space="preserve"> (Lesson 9)</w:t>
            </w:r>
          </w:p>
          <w:p w:rsidR="002939CC" w:rsidRPr="002939CC" w:rsidRDefault="00DA20A7" w:rsidP="00DA20A7">
            <w:pPr>
              <w:pStyle w:val="ListParagraph"/>
              <w:numPr>
                <w:ilvl w:val="0"/>
                <w:numId w:val="2"/>
              </w:numPr>
              <w:ind w:left="810"/>
            </w:pPr>
            <w:r w:rsidRPr="00DA20A7">
              <w:rPr>
                <w:sz w:val="20"/>
              </w:rPr>
              <w:t>I can read and write words with the final schwa + r sounds.</w:t>
            </w:r>
            <w:r>
              <w:rPr>
                <w:sz w:val="20"/>
              </w:rPr>
              <w:t xml:space="preserve"> (Lesson 10)</w:t>
            </w:r>
          </w:p>
        </w:tc>
        <w:tc>
          <w:tcPr>
            <w:tcW w:w="7470" w:type="dxa"/>
          </w:tcPr>
          <w:p w:rsidR="002939CC" w:rsidRDefault="002939CC" w:rsidP="00921979">
            <w:pPr>
              <w:rPr>
                <w:rFonts w:eastAsiaTheme="minorEastAsia"/>
                <w:sz w:val="20"/>
                <w:u w:val="single"/>
              </w:rPr>
            </w:pPr>
            <w:r w:rsidRPr="002939CC">
              <w:rPr>
                <w:rFonts w:eastAsiaTheme="minorEastAsia"/>
                <w:sz w:val="20"/>
                <w:u w:val="single"/>
              </w:rPr>
              <w:t>Foundational 4:</w:t>
            </w:r>
          </w:p>
          <w:p w:rsidR="00DA20A7" w:rsidRPr="00DA20A7" w:rsidRDefault="00DA20A7" w:rsidP="00DA20A7">
            <w:pPr>
              <w:pStyle w:val="ListParagraph"/>
              <w:numPr>
                <w:ilvl w:val="0"/>
                <w:numId w:val="3"/>
              </w:numPr>
              <w:ind w:left="702"/>
              <w:rPr>
                <w:sz w:val="20"/>
              </w:rPr>
            </w:pPr>
            <w:r w:rsidRPr="00DA20A7">
              <w:rPr>
                <w:sz w:val="20"/>
              </w:rPr>
              <w:t>I can change my voice and pause for punctuation when I read aloud to reflect emotion from the text.</w:t>
            </w:r>
            <w:r>
              <w:rPr>
                <w:sz w:val="20"/>
              </w:rPr>
              <w:t xml:space="preserve"> (Lessons 6, 7 and 9)</w:t>
            </w:r>
          </w:p>
          <w:p w:rsidR="00DA20A7" w:rsidRPr="00DA20A7" w:rsidRDefault="00DA20A7" w:rsidP="00DA20A7">
            <w:pPr>
              <w:pStyle w:val="ListParagraph"/>
              <w:numPr>
                <w:ilvl w:val="0"/>
                <w:numId w:val="3"/>
              </w:numPr>
              <w:ind w:left="702"/>
              <w:rPr>
                <w:sz w:val="20"/>
              </w:rPr>
            </w:pPr>
            <w:r w:rsidRPr="00DA20A7">
              <w:rPr>
                <w:sz w:val="20"/>
              </w:rPr>
              <w:t>I can adjust the rate of my reading to help me better understand the text.</w:t>
            </w:r>
            <w:r>
              <w:rPr>
                <w:sz w:val="20"/>
              </w:rPr>
              <w:t xml:space="preserve"> (Lesson 8)</w:t>
            </w:r>
          </w:p>
          <w:p w:rsidR="002939CC" w:rsidRPr="002939CC" w:rsidRDefault="00DA20A7" w:rsidP="00DA20A7">
            <w:pPr>
              <w:pStyle w:val="ListParagraph"/>
              <w:numPr>
                <w:ilvl w:val="0"/>
                <w:numId w:val="3"/>
              </w:numPr>
              <w:ind w:left="702"/>
            </w:pPr>
            <w:r w:rsidRPr="00DA20A7">
              <w:rPr>
                <w:sz w:val="20"/>
              </w:rPr>
              <w:t>I can stress or emphasize certain words when I read aloud to provide meaning to the text.</w:t>
            </w:r>
            <w:r>
              <w:rPr>
                <w:sz w:val="20"/>
              </w:rPr>
              <w:t xml:space="preserve"> (Lesson 10)</w:t>
            </w:r>
          </w:p>
        </w:tc>
      </w:tr>
    </w:tbl>
    <w:p w:rsidR="002939CC" w:rsidRDefault="002939CC" w:rsidP="00921979">
      <w:pPr>
        <w:spacing w:after="0"/>
        <w:rPr>
          <w:rFonts w:eastAsiaTheme="minorEastAsia"/>
        </w:rPr>
      </w:pPr>
    </w:p>
    <w:p w:rsidR="00921979" w:rsidRDefault="00921979" w:rsidP="00921979">
      <w:pPr>
        <w:pStyle w:val="NoSpacing"/>
        <w:rPr>
          <w:rFonts w:asciiTheme="majorHAnsi" w:hAnsiTheme="majorHAnsi"/>
          <w:sz w:val="28"/>
        </w:rPr>
      </w:pPr>
    </w:p>
    <w:tbl>
      <w:tblPr>
        <w:tblStyle w:val="TableGrid"/>
        <w:tblW w:w="14631" w:type="dxa"/>
        <w:tblLook w:val="04A0" w:firstRow="1" w:lastRow="0" w:firstColumn="1" w:lastColumn="0" w:noHBand="0" w:noVBand="1"/>
      </w:tblPr>
      <w:tblGrid>
        <w:gridCol w:w="14631"/>
      </w:tblGrid>
      <w:tr w:rsidR="00EC38E7" w:rsidTr="00EC38E7">
        <w:trPr>
          <w:trHeight w:val="413"/>
        </w:trPr>
        <w:tc>
          <w:tcPr>
            <w:tcW w:w="14631" w:type="dxa"/>
            <w:shd w:val="clear" w:color="auto" w:fill="D9D9D9" w:themeFill="background1" w:themeFillShade="D9"/>
          </w:tcPr>
          <w:p w:rsidR="00EC38E7" w:rsidRDefault="00EC38E7" w:rsidP="00EC38E7">
            <w:pPr>
              <w:jc w:val="center"/>
              <w:rPr>
                <w:rFonts w:asciiTheme="majorHAnsi" w:hAnsiTheme="majorHAnsi"/>
                <w:b/>
                <w:sz w:val="28"/>
              </w:rPr>
            </w:pPr>
            <w:r w:rsidRPr="00EC38E7">
              <w:rPr>
                <w:rFonts w:asciiTheme="majorHAnsi" w:hAnsiTheme="majorHAnsi"/>
                <w:b/>
                <w:sz w:val="28"/>
              </w:rPr>
              <w:t>Speaking &amp; Listening Standards</w:t>
            </w:r>
          </w:p>
          <w:p w:rsidR="00EC38E7" w:rsidRDefault="00EC38E7" w:rsidP="00DA20A7">
            <w:pPr>
              <w:jc w:val="center"/>
              <w:rPr>
                <w:sz w:val="14"/>
              </w:rPr>
            </w:pPr>
            <w:r>
              <w:rPr>
                <w:rFonts w:asciiTheme="majorHAnsi" w:hAnsiTheme="majorHAnsi"/>
                <w:b/>
                <w:sz w:val="28"/>
              </w:rPr>
              <w:t xml:space="preserve">Journeys Lessons </w:t>
            </w:r>
            <w:r w:rsidR="00DA20A7">
              <w:rPr>
                <w:rFonts w:asciiTheme="majorHAnsi" w:hAnsiTheme="majorHAnsi"/>
                <w:b/>
                <w:sz w:val="28"/>
              </w:rPr>
              <w:t>6-10</w:t>
            </w:r>
            <w:r w:rsidR="006A6788">
              <w:rPr>
                <w:rFonts w:asciiTheme="majorHAnsi" w:hAnsiTheme="majorHAnsi"/>
                <w:b/>
                <w:sz w:val="28"/>
              </w:rPr>
              <w:t xml:space="preserve"> and Extending the CC</w:t>
            </w:r>
            <w:r w:rsidR="00707755">
              <w:rPr>
                <w:rFonts w:asciiTheme="majorHAnsi" w:hAnsiTheme="majorHAnsi"/>
                <w:b/>
                <w:sz w:val="28"/>
              </w:rPr>
              <w:t xml:space="preserve"> – Unit 2 (ECC)</w:t>
            </w:r>
          </w:p>
        </w:tc>
      </w:tr>
      <w:tr w:rsidR="00EC38E7" w:rsidTr="00297949">
        <w:trPr>
          <w:trHeight w:val="836"/>
        </w:trPr>
        <w:tc>
          <w:tcPr>
            <w:tcW w:w="14631" w:type="dxa"/>
            <w:shd w:val="clear" w:color="auto" w:fill="auto"/>
          </w:tcPr>
          <w:p w:rsidR="006A6788" w:rsidRDefault="006A6788" w:rsidP="006A6788">
            <w:pPr>
              <w:rPr>
                <w:rFonts w:ascii="Calibri" w:eastAsia="MS PGothic" w:hAnsi="Calibri" w:cs="Arial"/>
                <w:bCs/>
                <w:sz w:val="20"/>
                <w:szCs w:val="20"/>
              </w:rPr>
            </w:pPr>
            <w:r w:rsidRPr="00FC5AC4">
              <w:rPr>
                <w:rFonts w:ascii="Calibri" w:eastAsia="MS PGothic" w:hAnsi="Calibri" w:cs="Arial"/>
                <w:bCs/>
                <w:sz w:val="20"/>
                <w:szCs w:val="20"/>
                <w:u w:val="single"/>
              </w:rPr>
              <w:t>Speaking and Listening 2</w:t>
            </w:r>
            <w:r>
              <w:rPr>
                <w:rFonts w:ascii="Calibri" w:eastAsia="MS PGothic" w:hAnsi="Calibri" w:cs="Arial"/>
                <w:bCs/>
                <w:sz w:val="20"/>
                <w:szCs w:val="20"/>
              </w:rPr>
              <w:t xml:space="preserve">: </w:t>
            </w:r>
            <w:r w:rsidRPr="00F3365D">
              <w:rPr>
                <w:rFonts w:ascii="Calibri" w:eastAsia="MS PGothic" w:hAnsi="Calibri" w:cs="Arial"/>
                <w:bCs/>
                <w:sz w:val="20"/>
                <w:szCs w:val="20"/>
              </w:rPr>
              <w:t>Summarize a written text read aloud or information presented in diverse media and formats, including visually, quantitatively, and orally.</w:t>
            </w:r>
          </w:p>
          <w:p w:rsidR="00EC38E7" w:rsidRPr="006A6788" w:rsidRDefault="006A6788" w:rsidP="006A6788">
            <w:pPr>
              <w:pStyle w:val="ListParagraph"/>
              <w:numPr>
                <w:ilvl w:val="0"/>
                <w:numId w:val="34"/>
              </w:numPr>
              <w:rPr>
                <w:rFonts w:asciiTheme="majorHAnsi" w:hAnsiTheme="majorHAnsi"/>
                <w:b/>
                <w:sz w:val="28"/>
              </w:rPr>
            </w:pPr>
            <w:r w:rsidRPr="006A6788">
              <w:rPr>
                <w:sz w:val="20"/>
              </w:rPr>
              <w:t>I can summarize information presented in various diverse formats. (ECC)</w:t>
            </w:r>
          </w:p>
        </w:tc>
      </w:tr>
    </w:tbl>
    <w:p w:rsidR="005A3533" w:rsidRPr="006A0955" w:rsidRDefault="005A3533" w:rsidP="00EC38E7">
      <w:pPr>
        <w:rPr>
          <w:sz w:val="14"/>
        </w:rPr>
      </w:pPr>
    </w:p>
    <w:sectPr w:rsidR="005A3533" w:rsidRPr="006A0955" w:rsidSect="00EC38E7">
      <w:footerReference w:type="default" r:id="rId9"/>
      <w:pgSz w:w="15840" w:h="12240" w:orient="landscape"/>
      <w:pgMar w:top="630" w:right="720" w:bottom="288" w:left="720" w:header="720"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F5" w:rsidRDefault="005C70F5" w:rsidP="002E46F1">
      <w:pPr>
        <w:spacing w:after="0" w:line="240" w:lineRule="auto"/>
      </w:pPr>
      <w:r>
        <w:separator/>
      </w:r>
    </w:p>
  </w:endnote>
  <w:endnote w:type="continuationSeparator" w:id="0">
    <w:p w:rsidR="005C70F5" w:rsidRDefault="005C70F5"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F1" w:rsidRDefault="002E46F1"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w:t>
    </w:r>
    <w:r w:rsidR="00921979">
      <w:rPr>
        <w:rFonts w:asciiTheme="majorHAnsi" w:hAnsiTheme="majorHAnsi"/>
      </w:rPr>
      <w:t>3</w:t>
    </w:r>
    <w:r>
      <w:rPr>
        <w:rFonts w:asciiTheme="majorHAnsi" w:hAnsiTheme="majorHAnsi"/>
      </w:rPr>
      <w:t>-201</w:t>
    </w:r>
    <w:r w:rsidR="00921979">
      <w:rPr>
        <w:rFonts w:asciiTheme="majorHAnsi" w:hAnsiTheme="majorHAnsi"/>
      </w:rPr>
      <w:t>4</w:t>
    </w:r>
    <w:r>
      <w:rPr>
        <w:rFonts w:asciiTheme="majorHAnsi" w:hAnsiTheme="majorHAnsi"/>
      </w:rPr>
      <w:t xml:space="preserve"> Literacy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9E60F1" w:rsidRPr="009E60F1">
      <w:rPr>
        <w:rFonts w:asciiTheme="majorHAnsi" w:hAnsiTheme="majorHAnsi"/>
        <w:b/>
        <w:bCs/>
        <w:noProof/>
      </w:rPr>
      <w:t>2</w:t>
    </w:r>
    <w:r>
      <w:rPr>
        <w:rFonts w:asciiTheme="majorHAnsi" w:hAnsiTheme="majorHAnsi"/>
        <w:b/>
        <w:bCs/>
        <w:noProof/>
      </w:rPr>
      <w:fldChar w:fldCharType="end"/>
    </w:r>
  </w:p>
  <w:p w:rsidR="002E46F1" w:rsidRPr="002E46F1" w:rsidRDefault="002E46F1" w:rsidP="002E46F1">
    <w:pPr>
      <w:pStyle w:val="NoSpacing"/>
      <w:jc w:val="center"/>
      <w:rPr>
        <w:rFonts w:asciiTheme="majorHAnsi" w:hAnsiTheme="majorHAnsi"/>
      </w:rPr>
    </w:pPr>
    <w:r>
      <w:rPr>
        <w:rFonts w:asciiTheme="majorHAnsi" w:hAnsiTheme="majorHAnsi"/>
        <w:b/>
        <w:bCs/>
        <w:noProof/>
      </w:rPr>
      <w:t xml:space="preserve">Grade </w:t>
    </w:r>
    <w:r w:rsidR="00B773B4">
      <w:rPr>
        <w:rFonts w:asciiTheme="majorHAnsi" w:hAnsiTheme="majorHAnsi"/>
        <w:b/>
        <w:bCs/>
        <w:noProof/>
      </w:rPr>
      <w:t>5</w:t>
    </w:r>
    <w:r w:rsidR="0057035B">
      <w:rPr>
        <w:rFonts w:asciiTheme="majorHAnsi" w:hAnsiTheme="majorHAnsi"/>
        <w:b/>
        <w:bCs/>
        <w:noProof/>
      </w:rPr>
      <w:t xml:space="preserve"> </w:t>
    </w:r>
    <w:r>
      <w:rPr>
        <w:rFonts w:asciiTheme="majorHAnsi" w:hAnsiTheme="majorHAnsi"/>
        <w:b/>
        <w:bCs/>
        <w:noProof/>
      </w:rPr>
      <w:t xml:space="preserve">– Unit </w:t>
    </w:r>
    <w:r w:rsidR="000F310C">
      <w:rPr>
        <w:rFonts w:asciiTheme="majorHAnsi" w:hAnsiTheme="majorHAnsi"/>
        <w:b/>
        <w:bCs/>
        <w:noProof/>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F5" w:rsidRDefault="005C70F5" w:rsidP="002E46F1">
      <w:pPr>
        <w:spacing w:after="0" w:line="240" w:lineRule="auto"/>
      </w:pPr>
      <w:r>
        <w:separator/>
      </w:r>
    </w:p>
  </w:footnote>
  <w:footnote w:type="continuationSeparator" w:id="0">
    <w:p w:rsidR="005C70F5" w:rsidRDefault="005C70F5" w:rsidP="002E4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1D3"/>
    <w:multiLevelType w:val="hybridMultilevel"/>
    <w:tmpl w:val="296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41214"/>
    <w:multiLevelType w:val="hybridMultilevel"/>
    <w:tmpl w:val="0AB62886"/>
    <w:lvl w:ilvl="0" w:tplc="04090001">
      <w:start w:val="1"/>
      <w:numFmt w:val="bullet"/>
      <w:lvlText w:val=""/>
      <w:lvlJc w:val="left"/>
      <w:pPr>
        <w:ind w:left="771" w:hanging="360"/>
      </w:pPr>
      <w:rPr>
        <w:rFonts w:ascii="Symbol" w:hAnsi="Symbol" w:hint="default"/>
      </w:rPr>
    </w:lvl>
    <w:lvl w:ilvl="1" w:tplc="60D06624">
      <w:start w:val="1"/>
      <w:numFmt w:val="bullet"/>
      <w:lvlText w:val=""/>
      <w:lvlJc w:val="left"/>
      <w:pPr>
        <w:ind w:left="1491" w:hanging="360"/>
      </w:pPr>
      <w:rPr>
        <w:rFonts w:ascii="Symbol" w:hAnsi="Symbo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07271D6B"/>
    <w:multiLevelType w:val="hybridMultilevel"/>
    <w:tmpl w:val="738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B06DE"/>
    <w:multiLevelType w:val="hybridMultilevel"/>
    <w:tmpl w:val="5F8C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185A"/>
    <w:multiLevelType w:val="multilevel"/>
    <w:tmpl w:val="C8B67202"/>
    <w:lvl w:ilvl="0">
      <w:start w:val="4"/>
      <w:numFmt w:val="decimal"/>
      <w:lvlText w:val="%1."/>
      <w:lvlJc w:val="left"/>
      <w:pPr>
        <w:ind w:left="720" w:hanging="360"/>
      </w:pPr>
      <w:rPr>
        <w:rFonts w:hint="default"/>
      </w:rPr>
    </w:lvl>
    <w:lvl w:ilvl="1">
      <w:start w:val="3"/>
      <w:numFmt w:val="lowerLetter"/>
      <w:lvlText w:val="%2."/>
      <w:lvlJc w:val="left"/>
      <w:pPr>
        <w:ind w:left="180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10BB7D21"/>
    <w:multiLevelType w:val="hybridMultilevel"/>
    <w:tmpl w:val="4768E87E"/>
    <w:lvl w:ilvl="0" w:tplc="04090001">
      <w:start w:val="1"/>
      <w:numFmt w:val="bullet"/>
      <w:lvlText w:val=""/>
      <w:lvlJc w:val="left"/>
      <w:pPr>
        <w:ind w:left="720" w:hanging="360"/>
      </w:pPr>
      <w:rPr>
        <w:rFonts w:ascii="Symbol" w:hAnsi="Symbol" w:hint="default"/>
      </w:rPr>
    </w:lvl>
    <w:lvl w:ilvl="1" w:tplc="AEB4CB9C">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41138"/>
    <w:multiLevelType w:val="hybridMultilevel"/>
    <w:tmpl w:val="815C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77084"/>
    <w:multiLevelType w:val="hybridMultilevel"/>
    <w:tmpl w:val="7736C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3B26DA"/>
    <w:multiLevelType w:val="hybridMultilevel"/>
    <w:tmpl w:val="5FACE8CC"/>
    <w:lvl w:ilvl="0" w:tplc="04090001">
      <w:start w:val="1"/>
      <w:numFmt w:val="bullet"/>
      <w:lvlText w:val=""/>
      <w:lvlJc w:val="left"/>
      <w:pPr>
        <w:ind w:left="720" w:hanging="360"/>
      </w:pPr>
      <w:rPr>
        <w:rFonts w:ascii="Symbol" w:hAnsi="Symbol" w:hint="default"/>
      </w:rPr>
    </w:lvl>
    <w:lvl w:ilvl="1" w:tplc="60D066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2079E"/>
    <w:multiLevelType w:val="hybridMultilevel"/>
    <w:tmpl w:val="BA3C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31CAC"/>
    <w:multiLevelType w:val="hybridMultilevel"/>
    <w:tmpl w:val="5784B5CC"/>
    <w:lvl w:ilvl="0" w:tplc="0C3E0AE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A76877"/>
    <w:multiLevelType w:val="hybridMultilevel"/>
    <w:tmpl w:val="11647D7A"/>
    <w:lvl w:ilvl="0" w:tplc="4BF8F92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5D7524"/>
    <w:multiLevelType w:val="hybridMultilevel"/>
    <w:tmpl w:val="863A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3202D"/>
    <w:multiLevelType w:val="hybridMultilevel"/>
    <w:tmpl w:val="C88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71D76"/>
    <w:multiLevelType w:val="hybridMultilevel"/>
    <w:tmpl w:val="E80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B2364"/>
    <w:multiLevelType w:val="hybridMultilevel"/>
    <w:tmpl w:val="BB8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72959"/>
    <w:multiLevelType w:val="hybridMultilevel"/>
    <w:tmpl w:val="3FE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01567"/>
    <w:multiLevelType w:val="hybridMultilevel"/>
    <w:tmpl w:val="AF9C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A54E3"/>
    <w:multiLevelType w:val="hybridMultilevel"/>
    <w:tmpl w:val="B63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314E7"/>
    <w:multiLevelType w:val="hybridMultilevel"/>
    <w:tmpl w:val="117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938A9"/>
    <w:multiLevelType w:val="hybridMultilevel"/>
    <w:tmpl w:val="D42E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7F2268"/>
    <w:multiLevelType w:val="hybridMultilevel"/>
    <w:tmpl w:val="56DE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D50645"/>
    <w:multiLevelType w:val="hybridMultilevel"/>
    <w:tmpl w:val="4BDA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65F03"/>
    <w:multiLevelType w:val="hybridMultilevel"/>
    <w:tmpl w:val="06DC6938"/>
    <w:lvl w:ilvl="0" w:tplc="04090001">
      <w:start w:val="1"/>
      <w:numFmt w:val="bullet"/>
      <w:lvlText w:val=""/>
      <w:lvlJc w:val="left"/>
      <w:pPr>
        <w:ind w:left="720" w:hanging="360"/>
      </w:pPr>
      <w:rPr>
        <w:rFonts w:ascii="Symbol" w:hAnsi="Symbol" w:hint="default"/>
      </w:rPr>
    </w:lvl>
    <w:lvl w:ilvl="1" w:tplc="60D066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450613"/>
    <w:multiLevelType w:val="hybridMultilevel"/>
    <w:tmpl w:val="776A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D73F7A"/>
    <w:multiLevelType w:val="hybridMultilevel"/>
    <w:tmpl w:val="DC5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5A1CE8"/>
    <w:multiLevelType w:val="hybridMultilevel"/>
    <w:tmpl w:val="65D04E62"/>
    <w:lvl w:ilvl="0" w:tplc="4A1A23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5A50F1"/>
    <w:multiLevelType w:val="hybridMultilevel"/>
    <w:tmpl w:val="FAB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866BB"/>
    <w:multiLevelType w:val="hybridMultilevel"/>
    <w:tmpl w:val="C5B68530"/>
    <w:lvl w:ilvl="0" w:tplc="EF8083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B97D33"/>
    <w:multiLevelType w:val="hybridMultilevel"/>
    <w:tmpl w:val="CB341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D34AB4"/>
    <w:multiLevelType w:val="hybridMultilevel"/>
    <w:tmpl w:val="FA9A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CE6BCB"/>
    <w:multiLevelType w:val="hybridMultilevel"/>
    <w:tmpl w:val="6CFC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D26A7F"/>
    <w:multiLevelType w:val="hybridMultilevel"/>
    <w:tmpl w:val="CA74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1"/>
  </w:num>
  <w:num w:numId="4">
    <w:abstractNumId w:val="16"/>
  </w:num>
  <w:num w:numId="5">
    <w:abstractNumId w:val="23"/>
  </w:num>
  <w:num w:numId="6">
    <w:abstractNumId w:val="24"/>
  </w:num>
  <w:num w:numId="7">
    <w:abstractNumId w:val="13"/>
  </w:num>
  <w:num w:numId="8">
    <w:abstractNumId w:val="1"/>
  </w:num>
  <w:num w:numId="9">
    <w:abstractNumId w:val="30"/>
  </w:num>
  <w:num w:numId="10">
    <w:abstractNumId w:val="22"/>
  </w:num>
  <w:num w:numId="11">
    <w:abstractNumId w:val="0"/>
  </w:num>
  <w:num w:numId="12">
    <w:abstractNumId w:val="33"/>
  </w:num>
  <w:num w:numId="13">
    <w:abstractNumId w:val="20"/>
  </w:num>
  <w:num w:numId="14">
    <w:abstractNumId w:val="2"/>
  </w:num>
  <w:num w:numId="15">
    <w:abstractNumId w:val="27"/>
  </w:num>
  <w:num w:numId="16">
    <w:abstractNumId w:val="32"/>
  </w:num>
  <w:num w:numId="17">
    <w:abstractNumId w:val="6"/>
  </w:num>
  <w:num w:numId="18">
    <w:abstractNumId w:val="14"/>
  </w:num>
  <w:num w:numId="19">
    <w:abstractNumId w:val="12"/>
  </w:num>
  <w:num w:numId="20">
    <w:abstractNumId w:val="15"/>
  </w:num>
  <w:num w:numId="21">
    <w:abstractNumId w:val="5"/>
  </w:num>
  <w:num w:numId="22">
    <w:abstractNumId w:val="9"/>
  </w:num>
  <w:num w:numId="23">
    <w:abstractNumId w:val="28"/>
  </w:num>
  <w:num w:numId="24">
    <w:abstractNumId w:val="3"/>
  </w:num>
  <w:num w:numId="25">
    <w:abstractNumId w:val="4"/>
  </w:num>
  <w:num w:numId="26">
    <w:abstractNumId w:val="31"/>
  </w:num>
  <w:num w:numId="27">
    <w:abstractNumId w:val="26"/>
  </w:num>
  <w:num w:numId="28">
    <w:abstractNumId w:val="25"/>
  </w:num>
  <w:num w:numId="29">
    <w:abstractNumId w:val="7"/>
  </w:num>
  <w:num w:numId="30">
    <w:abstractNumId w:val="18"/>
  </w:num>
  <w:num w:numId="31">
    <w:abstractNumId w:val="17"/>
  </w:num>
  <w:num w:numId="32">
    <w:abstractNumId w:val="19"/>
  </w:num>
  <w:num w:numId="33">
    <w:abstractNumId w:val="8"/>
  </w:num>
  <w:num w:numId="3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372FC"/>
    <w:rsid w:val="00042676"/>
    <w:rsid w:val="00063B4C"/>
    <w:rsid w:val="00070B53"/>
    <w:rsid w:val="0008265B"/>
    <w:rsid w:val="00095B4F"/>
    <w:rsid w:val="000A2D4E"/>
    <w:rsid w:val="000E4499"/>
    <w:rsid w:val="000F310C"/>
    <w:rsid w:val="00113B8E"/>
    <w:rsid w:val="00145073"/>
    <w:rsid w:val="00153146"/>
    <w:rsid w:val="001742E1"/>
    <w:rsid w:val="00177191"/>
    <w:rsid w:val="00182CAE"/>
    <w:rsid w:val="00192E75"/>
    <w:rsid w:val="001A3BC2"/>
    <w:rsid w:val="001A5F1D"/>
    <w:rsid w:val="001B3278"/>
    <w:rsid w:val="001C262A"/>
    <w:rsid w:val="001D5AFA"/>
    <w:rsid w:val="00202D26"/>
    <w:rsid w:val="00206037"/>
    <w:rsid w:val="00212F64"/>
    <w:rsid w:val="00220A87"/>
    <w:rsid w:val="00222A62"/>
    <w:rsid w:val="00230129"/>
    <w:rsid w:val="00231B19"/>
    <w:rsid w:val="00234C0B"/>
    <w:rsid w:val="0024624E"/>
    <w:rsid w:val="0026346A"/>
    <w:rsid w:val="002913D6"/>
    <w:rsid w:val="002939CC"/>
    <w:rsid w:val="00297949"/>
    <w:rsid w:val="002B01A4"/>
    <w:rsid w:val="002D3D89"/>
    <w:rsid w:val="002E33A7"/>
    <w:rsid w:val="002E46F1"/>
    <w:rsid w:val="002F7C64"/>
    <w:rsid w:val="00345303"/>
    <w:rsid w:val="003518C1"/>
    <w:rsid w:val="00373240"/>
    <w:rsid w:val="00373F61"/>
    <w:rsid w:val="003804A3"/>
    <w:rsid w:val="003863F2"/>
    <w:rsid w:val="00393CB9"/>
    <w:rsid w:val="003A4C57"/>
    <w:rsid w:val="003A5803"/>
    <w:rsid w:val="003C5CDD"/>
    <w:rsid w:val="003D0F37"/>
    <w:rsid w:val="003E19AD"/>
    <w:rsid w:val="00405CF5"/>
    <w:rsid w:val="00405DE6"/>
    <w:rsid w:val="00413DEE"/>
    <w:rsid w:val="00414DEF"/>
    <w:rsid w:val="004206B1"/>
    <w:rsid w:val="0043194F"/>
    <w:rsid w:val="004320E8"/>
    <w:rsid w:val="00444826"/>
    <w:rsid w:val="00446393"/>
    <w:rsid w:val="004666C6"/>
    <w:rsid w:val="004835F1"/>
    <w:rsid w:val="00490139"/>
    <w:rsid w:val="00491BA0"/>
    <w:rsid w:val="004951AA"/>
    <w:rsid w:val="00495C8B"/>
    <w:rsid w:val="004B34FF"/>
    <w:rsid w:val="004D0C1D"/>
    <w:rsid w:val="004F05F7"/>
    <w:rsid w:val="00536F74"/>
    <w:rsid w:val="00550CF9"/>
    <w:rsid w:val="0057035B"/>
    <w:rsid w:val="00581692"/>
    <w:rsid w:val="005A3533"/>
    <w:rsid w:val="005C70F5"/>
    <w:rsid w:val="005E1DCC"/>
    <w:rsid w:val="005F0C76"/>
    <w:rsid w:val="00624853"/>
    <w:rsid w:val="00624EF5"/>
    <w:rsid w:val="00633559"/>
    <w:rsid w:val="00645C5E"/>
    <w:rsid w:val="00694154"/>
    <w:rsid w:val="006973D1"/>
    <w:rsid w:val="006A01EB"/>
    <w:rsid w:val="006A0955"/>
    <w:rsid w:val="006A5D50"/>
    <w:rsid w:val="006A6788"/>
    <w:rsid w:val="006B09E7"/>
    <w:rsid w:val="006C450A"/>
    <w:rsid w:val="006C5CA2"/>
    <w:rsid w:val="006C7EED"/>
    <w:rsid w:val="006E2E9A"/>
    <w:rsid w:val="006E6D4F"/>
    <w:rsid w:val="00707755"/>
    <w:rsid w:val="0070776A"/>
    <w:rsid w:val="00711970"/>
    <w:rsid w:val="007154AC"/>
    <w:rsid w:val="007200B6"/>
    <w:rsid w:val="00731B1F"/>
    <w:rsid w:val="00740747"/>
    <w:rsid w:val="0075207A"/>
    <w:rsid w:val="00753896"/>
    <w:rsid w:val="00756BD5"/>
    <w:rsid w:val="00773DE2"/>
    <w:rsid w:val="00781F61"/>
    <w:rsid w:val="00786C0A"/>
    <w:rsid w:val="007A2325"/>
    <w:rsid w:val="007C6146"/>
    <w:rsid w:val="007D429C"/>
    <w:rsid w:val="007E45A4"/>
    <w:rsid w:val="007F3DDE"/>
    <w:rsid w:val="00800BB5"/>
    <w:rsid w:val="008014FF"/>
    <w:rsid w:val="00843C20"/>
    <w:rsid w:val="0085000E"/>
    <w:rsid w:val="008541A1"/>
    <w:rsid w:val="00863685"/>
    <w:rsid w:val="00892E59"/>
    <w:rsid w:val="008A7875"/>
    <w:rsid w:val="008B5D9E"/>
    <w:rsid w:val="008C1B96"/>
    <w:rsid w:val="008C27F4"/>
    <w:rsid w:val="008C4A92"/>
    <w:rsid w:val="008F6BD7"/>
    <w:rsid w:val="00904275"/>
    <w:rsid w:val="0090462C"/>
    <w:rsid w:val="00921688"/>
    <w:rsid w:val="00921979"/>
    <w:rsid w:val="00932C81"/>
    <w:rsid w:val="00934D7D"/>
    <w:rsid w:val="00947E1A"/>
    <w:rsid w:val="0095396A"/>
    <w:rsid w:val="00964241"/>
    <w:rsid w:val="009B4622"/>
    <w:rsid w:val="009C118C"/>
    <w:rsid w:val="009E60F1"/>
    <w:rsid w:val="009F1894"/>
    <w:rsid w:val="00A06FF6"/>
    <w:rsid w:val="00A13508"/>
    <w:rsid w:val="00A13D20"/>
    <w:rsid w:val="00A162B1"/>
    <w:rsid w:val="00A2566C"/>
    <w:rsid w:val="00A372AF"/>
    <w:rsid w:val="00A65DEE"/>
    <w:rsid w:val="00A76D8F"/>
    <w:rsid w:val="00A77FB3"/>
    <w:rsid w:val="00A928DE"/>
    <w:rsid w:val="00A97080"/>
    <w:rsid w:val="00AB2C43"/>
    <w:rsid w:val="00AB69BF"/>
    <w:rsid w:val="00AC540C"/>
    <w:rsid w:val="00AE7E5A"/>
    <w:rsid w:val="00B227E7"/>
    <w:rsid w:val="00B34028"/>
    <w:rsid w:val="00B52D7B"/>
    <w:rsid w:val="00B61DBF"/>
    <w:rsid w:val="00B73DDB"/>
    <w:rsid w:val="00B773B4"/>
    <w:rsid w:val="00B8292D"/>
    <w:rsid w:val="00B909E4"/>
    <w:rsid w:val="00B91E01"/>
    <w:rsid w:val="00B94EE3"/>
    <w:rsid w:val="00B97908"/>
    <w:rsid w:val="00BC67F9"/>
    <w:rsid w:val="00BD552B"/>
    <w:rsid w:val="00BD6D2F"/>
    <w:rsid w:val="00C02F2D"/>
    <w:rsid w:val="00C06D45"/>
    <w:rsid w:val="00C27954"/>
    <w:rsid w:val="00C3371D"/>
    <w:rsid w:val="00C514B5"/>
    <w:rsid w:val="00C64298"/>
    <w:rsid w:val="00C92D21"/>
    <w:rsid w:val="00CA6145"/>
    <w:rsid w:val="00CB6A75"/>
    <w:rsid w:val="00CB6CF2"/>
    <w:rsid w:val="00CD1EDE"/>
    <w:rsid w:val="00CE6B86"/>
    <w:rsid w:val="00CF621F"/>
    <w:rsid w:val="00D10F5D"/>
    <w:rsid w:val="00D17B25"/>
    <w:rsid w:val="00D32F02"/>
    <w:rsid w:val="00D3534B"/>
    <w:rsid w:val="00D60684"/>
    <w:rsid w:val="00D63E57"/>
    <w:rsid w:val="00D660BD"/>
    <w:rsid w:val="00D90BC0"/>
    <w:rsid w:val="00DA20A7"/>
    <w:rsid w:val="00DA28A2"/>
    <w:rsid w:val="00DA5C5B"/>
    <w:rsid w:val="00DA6AB0"/>
    <w:rsid w:val="00DB7C32"/>
    <w:rsid w:val="00DC1FBA"/>
    <w:rsid w:val="00DC3AE1"/>
    <w:rsid w:val="00DE5ACF"/>
    <w:rsid w:val="00DE5ADF"/>
    <w:rsid w:val="00DF7E4F"/>
    <w:rsid w:val="00E067C9"/>
    <w:rsid w:val="00E14D05"/>
    <w:rsid w:val="00E20D31"/>
    <w:rsid w:val="00E277D8"/>
    <w:rsid w:val="00E325D3"/>
    <w:rsid w:val="00E54238"/>
    <w:rsid w:val="00E74FA9"/>
    <w:rsid w:val="00EB2CC9"/>
    <w:rsid w:val="00EC3077"/>
    <w:rsid w:val="00EC38E7"/>
    <w:rsid w:val="00EE325F"/>
    <w:rsid w:val="00EE524D"/>
    <w:rsid w:val="00EF2C41"/>
    <w:rsid w:val="00EF7FD7"/>
    <w:rsid w:val="00F00939"/>
    <w:rsid w:val="00F1194C"/>
    <w:rsid w:val="00F13298"/>
    <w:rsid w:val="00F150F0"/>
    <w:rsid w:val="00F204AE"/>
    <w:rsid w:val="00F24E43"/>
    <w:rsid w:val="00F378EA"/>
    <w:rsid w:val="00F54D5A"/>
    <w:rsid w:val="00F761FB"/>
    <w:rsid w:val="00F773EF"/>
    <w:rsid w:val="00FA355C"/>
    <w:rsid w:val="00FD036B"/>
    <w:rsid w:val="00FE6429"/>
    <w:rsid w:val="00FF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175986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67E3-8279-4B23-BC1D-0D83FF33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Elizabeth Griesel</cp:lastModifiedBy>
  <cp:revision>3</cp:revision>
  <cp:lastPrinted>2013-03-25T20:40:00Z</cp:lastPrinted>
  <dcterms:created xsi:type="dcterms:W3CDTF">2013-07-02T18:36:00Z</dcterms:created>
  <dcterms:modified xsi:type="dcterms:W3CDTF">2013-12-18T16:50:00Z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ies>
</file>