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925B" w14:textId="77777777" w:rsidR="00F820D9" w:rsidRPr="002B4145" w:rsidRDefault="00F43556" w:rsidP="00F820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DMPS </w:t>
      </w:r>
      <w:r w:rsidR="00F820D9" w:rsidRPr="002B4145">
        <w:rPr>
          <w:b/>
          <w:sz w:val="28"/>
          <w:szCs w:val="28"/>
        </w:rPr>
        <w:t>Balanced Assessment System</w:t>
      </w:r>
    </w:p>
    <w:p w14:paraId="60425A63" w14:textId="77777777" w:rsidR="00F43556" w:rsidRPr="00E34DAD" w:rsidRDefault="00F43556" w:rsidP="00CF2C4D">
      <w:pPr>
        <w:jc w:val="center"/>
        <w:rPr>
          <w:sz w:val="8"/>
          <w:szCs w:val="8"/>
        </w:rPr>
      </w:pPr>
    </w:p>
    <w:p w14:paraId="6C92840B" w14:textId="77777777" w:rsidR="00CF2C4D" w:rsidRDefault="00CF2C4D" w:rsidP="00F4355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Includes a balance of assessment types (project based, performance tasks, labs, constructed response, multiple choice, etc.) for all content areas.</w:t>
      </w:r>
      <w:proofErr w:type="gramEnd"/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489"/>
        <w:gridCol w:w="2317"/>
        <w:gridCol w:w="2748"/>
        <w:gridCol w:w="1886"/>
        <w:gridCol w:w="1966"/>
        <w:gridCol w:w="2370"/>
      </w:tblGrid>
      <w:tr w:rsidR="00F820D9" w:rsidRPr="00CF2C4D" w14:paraId="235DA03F" w14:textId="77777777" w:rsidTr="00E34DAD">
        <w:trPr>
          <w:trHeight w:val="610"/>
        </w:trPr>
        <w:tc>
          <w:tcPr>
            <w:tcW w:w="13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BE09268" w14:textId="77777777" w:rsidR="00F820D9" w:rsidRPr="00023E38" w:rsidRDefault="00F820D9" w:rsidP="00A6556F"/>
        </w:tc>
        <w:tc>
          <w:tcPr>
            <w:tcW w:w="24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5D75BA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Classroom unit/daily formative assessments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7A2128" w14:textId="77777777" w:rsidR="00F820D9" w:rsidRPr="00023E38" w:rsidRDefault="00A6556F" w:rsidP="00A6556F">
            <w:r w:rsidRPr="00023E38">
              <w:rPr>
                <w:sz w:val="22"/>
                <w:szCs w:val="22"/>
              </w:rPr>
              <w:t>Common formative a</w:t>
            </w:r>
            <w:r w:rsidR="00F820D9" w:rsidRPr="00023E38">
              <w:rPr>
                <w:sz w:val="22"/>
                <w:szCs w:val="22"/>
              </w:rPr>
              <w:t>ssessments</w:t>
            </w:r>
          </w:p>
        </w:tc>
        <w:tc>
          <w:tcPr>
            <w:tcW w:w="27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56EB66" w14:textId="77777777" w:rsidR="00F820D9" w:rsidRPr="00023E38" w:rsidRDefault="00E34DAD" w:rsidP="00E34DAD">
            <w:r>
              <w:rPr>
                <w:sz w:val="22"/>
                <w:szCs w:val="22"/>
              </w:rPr>
              <w:t>Classroom/c</w:t>
            </w:r>
            <w:r w:rsidR="00406F55">
              <w:rPr>
                <w:sz w:val="22"/>
                <w:szCs w:val="22"/>
              </w:rPr>
              <w:t>ommon</w:t>
            </w:r>
            <w:r w:rsidR="00F820D9" w:rsidRPr="00023E38">
              <w:rPr>
                <w:sz w:val="22"/>
                <w:szCs w:val="22"/>
              </w:rPr>
              <w:t xml:space="preserve"> summative assessment</w:t>
            </w:r>
            <w:r w:rsidR="00F43556" w:rsidRPr="00023E38">
              <w:rPr>
                <w:sz w:val="22"/>
                <w:szCs w:val="22"/>
              </w:rPr>
              <w:t>s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9194C6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 xml:space="preserve">District standards based assessments 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055F45" w14:textId="77777777" w:rsidR="00F820D9" w:rsidRPr="00023E38" w:rsidRDefault="00A6556F" w:rsidP="00A6556F">
            <w:r w:rsidRPr="00023E38">
              <w:rPr>
                <w:sz w:val="22"/>
                <w:szCs w:val="22"/>
              </w:rPr>
              <w:t>External</w:t>
            </w:r>
            <w:r w:rsidR="00F820D9" w:rsidRPr="00023E38">
              <w:rPr>
                <w:sz w:val="22"/>
                <w:szCs w:val="22"/>
              </w:rPr>
              <w:t xml:space="preserve"> interim assessments</w:t>
            </w: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24D71F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External summative assessments</w:t>
            </w:r>
          </w:p>
        </w:tc>
      </w:tr>
      <w:tr w:rsidR="00F820D9" w:rsidRPr="00CF2C4D" w14:paraId="757D976D" w14:textId="77777777" w:rsidTr="00E34DAD">
        <w:trPr>
          <w:trHeight w:val="4559"/>
        </w:trPr>
        <w:tc>
          <w:tcPr>
            <w:tcW w:w="13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D95E83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Purpose</w:t>
            </w:r>
          </w:p>
        </w:tc>
        <w:tc>
          <w:tcPr>
            <w:tcW w:w="2489" w:type="dxa"/>
            <w:tcBorders>
              <w:top w:val="single" w:sz="12" w:space="0" w:color="auto"/>
            </w:tcBorders>
            <w:shd w:val="clear" w:color="auto" w:fill="auto"/>
          </w:tcPr>
          <w:p w14:paraId="030BA854" w14:textId="77777777" w:rsidR="00F820D9" w:rsidRPr="00023E38" w:rsidRDefault="00F820D9" w:rsidP="00A6556F">
            <w:pPr>
              <w:numPr>
                <w:ilvl w:val="0"/>
                <w:numId w:val="2"/>
              </w:numPr>
              <w:ind w:left="159" w:hanging="159"/>
            </w:pPr>
            <w:r w:rsidRPr="00023E38">
              <w:rPr>
                <w:sz w:val="22"/>
                <w:szCs w:val="22"/>
              </w:rPr>
              <w:t>Measure student understanding of small pieces of content, skills and procedures</w:t>
            </w:r>
          </w:p>
          <w:p w14:paraId="71453EBB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59" w:hanging="159"/>
            </w:pPr>
            <w:r w:rsidRPr="00023E38">
              <w:rPr>
                <w:sz w:val="22"/>
                <w:szCs w:val="22"/>
              </w:rPr>
              <w:t>Guidance to teacher on areas that are not attained and need to be re-taught</w:t>
            </w:r>
          </w:p>
          <w:p w14:paraId="08849030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59" w:hanging="159"/>
            </w:pPr>
            <w:r w:rsidRPr="00023E38">
              <w:rPr>
                <w:sz w:val="22"/>
                <w:szCs w:val="22"/>
              </w:rPr>
              <w:t xml:space="preserve">Indicator of student readiness for next concept </w:t>
            </w:r>
          </w:p>
          <w:p w14:paraId="609C3C68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59" w:hanging="159"/>
            </w:pPr>
            <w:r w:rsidRPr="00023E38">
              <w:rPr>
                <w:sz w:val="22"/>
                <w:szCs w:val="22"/>
              </w:rPr>
              <w:t>Real time adjustment to teaching and learning</w:t>
            </w:r>
          </w:p>
        </w:tc>
        <w:tc>
          <w:tcPr>
            <w:tcW w:w="2317" w:type="dxa"/>
            <w:tcBorders>
              <w:top w:val="single" w:sz="12" w:space="0" w:color="auto"/>
            </w:tcBorders>
          </w:tcPr>
          <w:p w14:paraId="64C639BF" w14:textId="77777777" w:rsidR="00A6556F" w:rsidRPr="00023E38" w:rsidRDefault="00A6556F" w:rsidP="00A6556F">
            <w:pPr>
              <w:numPr>
                <w:ilvl w:val="0"/>
                <w:numId w:val="2"/>
              </w:numPr>
              <w:ind w:left="196" w:hanging="180"/>
            </w:pPr>
            <w:r w:rsidRPr="00023E38">
              <w:rPr>
                <w:sz w:val="22"/>
                <w:szCs w:val="22"/>
              </w:rPr>
              <w:t>S</w:t>
            </w:r>
            <w:r w:rsidR="00023E38">
              <w:rPr>
                <w:sz w:val="22"/>
                <w:szCs w:val="22"/>
              </w:rPr>
              <w:t>upport instruction through the Data T</w:t>
            </w:r>
            <w:r w:rsidRPr="00023E38">
              <w:rPr>
                <w:sz w:val="22"/>
                <w:szCs w:val="22"/>
              </w:rPr>
              <w:t>eam process</w:t>
            </w:r>
          </w:p>
          <w:p w14:paraId="23A237AB" w14:textId="77777777" w:rsidR="00F820D9" w:rsidRPr="00023E38" w:rsidRDefault="00F820D9" w:rsidP="00A6556F">
            <w:pPr>
              <w:numPr>
                <w:ilvl w:val="0"/>
                <w:numId w:val="2"/>
              </w:numPr>
              <w:ind w:left="196" w:hanging="180"/>
            </w:pPr>
            <w:r w:rsidRPr="00023E38">
              <w:rPr>
                <w:sz w:val="22"/>
                <w:szCs w:val="22"/>
              </w:rPr>
              <w:t>Measure student understanding of small pieces of content, skills and procedures</w:t>
            </w:r>
          </w:p>
          <w:p w14:paraId="213E6873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96" w:hanging="180"/>
            </w:pPr>
            <w:r w:rsidRPr="00023E38">
              <w:rPr>
                <w:sz w:val="22"/>
                <w:szCs w:val="22"/>
              </w:rPr>
              <w:t>Guidance to teacher on areas that are not attained and need to be re-taught</w:t>
            </w:r>
          </w:p>
          <w:p w14:paraId="7239C8A2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96" w:hanging="180"/>
            </w:pPr>
            <w:r w:rsidRPr="00023E38">
              <w:rPr>
                <w:sz w:val="22"/>
                <w:szCs w:val="22"/>
              </w:rPr>
              <w:t xml:space="preserve">Indicator of student readiness for next concept </w:t>
            </w:r>
          </w:p>
          <w:p w14:paraId="2DD2EC48" w14:textId="77777777" w:rsidR="00F820D9" w:rsidRPr="00023E38" w:rsidRDefault="00F820D9" w:rsidP="00023E38">
            <w:pPr>
              <w:numPr>
                <w:ilvl w:val="0"/>
                <w:numId w:val="1"/>
              </w:numPr>
              <w:tabs>
                <w:tab w:val="clear" w:pos="720"/>
                <w:tab w:val="num" w:pos="401"/>
              </w:tabs>
              <w:ind w:left="196" w:hanging="180"/>
            </w:pPr>
            <w:r w:rsidRPr="00023E38">
              <w:rPr>
                <w:sz w:val="22"/>
                <w:szCs w:val="22"/>
              </w:rPr>
              <w:t>Real time adjustment to teaching and learning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auto"/>
          </w:tcPr>
          <w:p w14:paraId="0FBF62B2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</w:pPr>
            <w:r w:rsidRPr="00023E38">
              <w:rPr>
                <w:sz w:val="22"/>
                <w:szCs w:val="22"/>
              </w:rPr>
              <w:t xml:space="preserve">Measure attainment of standards from interval of instruction just completed </w:t>
            </w:r>
          </w:p>
          <w:p w14:paraId="3C3A06A7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</w:pPr>
            <w:r w:rsidRPr="00023E38">
              <w:rPr>
                <w:sz w:val="22"/>
                <w:szCs w:val="22"/>
              </w:rPr>
              <w:t>Measure retention of ‘stepping-stone’ concepts from previous interval</w:t>
            </w:r>
          </w:p>
          <w:p w14:paraId="191E1328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</w:pPr>
            <w:r w:rsidRPr="00023E38">
              <w:rPr>
                <w:sz w:val="22"/>
                <w:szCs w:val="22"/>
              </w:rPr>
              <w:t>Give guidance to teacher to re-teach, change strategies, and identify student needs before end of year/course</w:t>
            </w:r>
          </w:p>
          <w:p w14:paraId="31D19AE2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</w:pPr>
            <w:r w:rsidRPr="00023E38">
              <w:rPr>
                <w:sz w:val="22"/>
                <w:szCs w:val="22"/>
              </w:rPr>
              <w:t xml:space="preserve">Predictors of success on standards based assessments </w:t>
            </w:r>
          </w:p>
          <w:p w14:paraId="512F902A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</w:pPr>
            <w:r w:rsidRPr="00023E38">
              <w:rPr>
                <w:sz w:val="22"/>
                <w:szCs w:val="22"/>
              </w:rPr>
              <w:t>Student grade determination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14:paraId="28BA80B6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</w:pPr>
            <w:r w:rsidRPr="00023E38">
              <w:rPr>
                <w:sz w:val="22"/>
                <w:szCs w:val="22"/>
              </w:rPr>
              <w:t>Measure grade/course level attainment of standards</w:t>
            </w:r>
          </w:p>
          <w:p w14:paraId="15E89DB6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</w:pPr>
            <w:r w:rsidRPr="00023E38">
              <w:rPr>
                <w:sz w:val="22"/>
                <w:szCs w:val="22"/>
              </w:rPr>
              <w:t xml:space="preserve">Use to </w:t>
            </w:r>
            <w:r w:rsidR="00A6556F" w:rsidRPr="00023E38">
              <w:rPr>
                <w:sz w:val="22"/>
                <w:szCs w:val="22"/>
              </w:rPr>
              <w:t>inform</w:t>
            </w:r>
            <w:r w:rsidRPr="00023E38">
              <w:rPr>
                <w:sz w:val="22"/>
                <w:szCs w:val="22"/>
              </w:rPr>
              <w:t xml:space="preserve"> annual instructional pacing and strategies </w:t>
            </w:r>
          </w:p>
          <w:p w14:paraId="17F70F8F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</w:pPr>
            <w:r w:rsidRPr="00023E38">
              <w:rPr>
                <w:sz w:val="22"/>
                <w:szCs w:val="22"/>
              </w:rPr>
              <w:t>Possibly used as part of student grade determination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</w:tcPr>
          <w:p w14:paraId="7C1C9C84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23E38">
              <w:rPr>
                <w:sz w:val="22"/>
                <w:szCs w:val="22"/>
              </w:rPr>
              <w:t>Monitor student progress</w:t>
            </w:r>
          </w:p>
          <w:p w14:paraId="70AD5D4D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23E38">
              <w:rPr>
                <w:sz w:val="22"/>
                <w:szCs w:val="22"/>
              </w:rPr>
              <w:t>Shows what needs to be address</w:t>
            </w:r>
            <w:r w:rsidR="00F43556" w:rsidRPr="00023E38">
              <w:rPr>
                <w:sz w:val="22"/>
                <w:szCs w:val="22"/>
              </w:rPr>
              <w:t>ed</w:t>
            </w:r>
            <w:r w:rsidRPr="00023E38">
              <w:rPr>
                <w:sz w:val="22"/>
                <w:szCs w:val="22"/>
              </w:rPr>
              <w:t xml:space="preserve"> to meet student needs</w:t>
            </w:r>
          </w:p>
          <w:p w14:paraId="45E13BCC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</w:pPr>
            <w:r w:rsidRPr="00023E38">
              <w:rPr>
                <w:sz w:val="22"/>
                <w:szCs w:val="22"/>
              </w:rPr>
              <w:t>Predict performance on the Iowa Assessments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</w:tcPr>
          <w:p w14:paraId="6CBFDF71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>Evaluate cumulative learning</w:t>
            </w:r>
          </w:p>
          <w:p w14:paraId="17EBE631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>Make decisions about schools (and subgroups)</w:t>
            </w:r>
          </w:p>
          <w:p w14:paraId="4FEAAE41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>Measure grade/course level attainment of concepts</w:t>
            </w:r>
          </w:p>
          <w:p w14:paraId="792BE640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 xml:space="preserve">Use to </w:t>
            </w:r>
            <w:r w:rsidR="00A6556F" w:rsidRPr="00023E38">
              <w:rPr>
                <w:sz w:val="22"/>
                <w:szCs w:val="22"/>
              </w:rPr>
              <w:t>inform</w:t>
            </w:r>
            <w:r w:rsidRPr="00023E38">
              <w:rPr>
                <w:sz w:val="22"/>
                <w:szCs w:val="22"/>
              </w:rPr>
              <w:t xml:space="preserve"> annual curriculum guides</w:t>
            </w:r>
          </w:p>
          <w:p w14:paraId="242D2202" w14:textId="77777777" w:rsidR="00F820D9" w:rsidRPr="00023E38" w:rsidRDefault="00A6556F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>Progress r</w:t>
            </w:r>
            <w:r w:rsidR="00F820D9" w:rsidRPr="00023E38">
              <w:rPr>
                <w:sz w:val="22"/>
                <w:szCs w:val="22"/>
              </w:rPr>
              <w:t>eport to public/accountability</w:t>
            </w:r>
          </w:p>
          <w:p w14:paraId="727E6AD5" w14:textId="77777777" w:rsidR="00F820D9" w:rsidRPr="00023E38" w:rsidRDefault="00F820D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122" w:hanging="122"/>
            </w:pPr>
            <w:r w:rsidRPr="00023E38">
              <w:rPr>
                <w:sz w:val="22"/>
                <w:szCs w:val="22"/>
              </w:rPr>
              <w:t>Provide information for future planning</w:t>
            </w:r>
          </w:p>
          <w:p w14:paraId="76D571D9" w14:textId="77777777" w:rsidR="00F820D9" w:rsidRPr="00023E38" w:rsidRDefault="00F820D9" w:rsidP="00A6556F">
            <w:pPr>
              <w:ind w:left="132"/>
            </w:pPr>
          </w:p>
        </w:tc>
      </w:tr>
      <w:tr w:rsidR="00B14378" w:rsidRPr="00CF2C4D" w14:paraId="39449C0D" w14:textId="77777777" w:rsidTr="00E34DAD">
        <w:trPr>
          <w:trHeight w:val="1576"/>
        </w:trPr>
        <w:tc>
          <w:tcPr>
            <w:tcW w:w="1374" w:type="dxa"/>
            <w:shd w:val="clear" w:color="auto" w:fill="D9D9D9" w:themeFill="background1" w:themeFillShade="D9"/>
          </w:tcPr>
          <w:p w14:paraId="6E272BB4" w14:textId="77777777" w:rsidR="00B14378" w:rsidRPr="00023E38" w:rsidRDefault="00B14378" w:rsidP="00A6556F">
            <w:r w:rsidRPr="00023E38">
              <w:rPr>
                <w:sz w:val="22"/>
                <w:szCs w:val="22"/>
              </w:rPr>
              <w:t>Examples</w:t>
            </w:r>
          </w:p>
        </w:tc>
        <w:tc>
          <w:tcPr>
            <w:tcW w:w="2489" w:type="dxa"/>
            <w:shd w:val="clear" w:color="auto" w:fill="auto"/>
          </w:tcPr>
          <w:p w14:paraId="6FC48303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5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Student response systems</w:t>
            </w:r>
          </w:p>
          <w:p w14:paraId="60E2F636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5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Student-teacher conferences</w:t>
            </w:r>
          </w:p>
          <w:p w14:paraId="7E0C53A6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5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Student self-monitoring systems</w:t>
            </w:r>
          </w:p>
          <w:p w14:paraId="39F205EF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5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Student demonstration of knowledge</w:t>
            </w:r>
          </w:p>
          <w:p w14:paraId="14DA7AC4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5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Writing to Learn</w:t>
            </w:r>
          </w:p>
        </w:tc>
        <w:tc>
          <w:tcPr>
            <w:tcW w:w="2317" w:type="dxa"/>
          </w:tcPr>
          <w:p w14:paraId="1CA47BFC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Projects</w:t>
            </w:r>
          </w:p>
          <w:p w14:paraId="6D3530A9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Performance based tasks</w:t>
            </w:r>
          </w:p>
          <w:p w14:paraId="2C98B37D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Short quizzes</w:t>
            </w:r>
          </w:p>
          <w:p w14:paraId="792A920E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Writing to Learn</w:t>
            </w:r>
          </w:p>
        </w:tc>
        <w:tc>
          <w:tcPr>
            <w:tcW w:w="2748" w:type="dxa"/>
            <w:shd w:val="clear" w:color="auto" w:fill="auto"/>
          </w:tcPr>
          <w:p w14:paraId="71322682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2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Unit or quarterly exams final project</w:t>
            </w:r>
          </w:p>
          <w:p w14:paraId="2BFC3A25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2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 xml:space="preserve">Performance </w:t>
            </w:r>
            <w:r w:rsidRPr="0025302B">
              <w:rPr>
                <w:sz w:val="20"/>
                <w:szCs w:val="20"/>
              </w:rPr>
              <w:t>based</w:t>
            </w:r>
            <w:r w:rsidRPr="00E24E3F">
              <w:rPr>
                <w:sz w:val="20"/>
                <w:szCs w:val="20"/>
              </w:rPr>
              <w:t xml:space="preserve"> tasks</w:t>
            </w:r>
          </w:p>
          <w:p w14:paraId="064F6D18" w14:textId="77777777" w:rsidR="00B14378" w:rsidRPr="00E24E3F" w:rsidRDefault="00B14378" w:rsidP="004B5611">
            <w:pPr>
              <w:pStyle w:val="ListParagraph"/>
              <w:numPr>
                <w:ilvl w:val="0"/>
                <w:numId w:val="4"/>
              </w:numPr>
              <w:ind w:left="12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Portfolios</w:t>
            </w:r>
          </w:p>
        </w:tc>
        <w:tc>
          <w:tcPr>
            <w:tcW w:w="1886" w:type="dxa"/>
          </w:tcPr>
          <w:p w14:paraId="3018E86B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District developed course standards based exam</w:t>
            </w:r>
          </w:p>
          <w:p w14:paraId="46991B46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Unit assessments</w:t>
            </w:r>
          </w:p>
          <w:p w14:paraId="7AB8346D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Benchmark assessments</w:t>
            </w:r>
          </w:p>
        </w:tc>
        <w:tc>
          <w:tcPr>
            <w:tcW w:w="1966" w:type="dxa"/>
            <w:shd w:val="clear" w:color="auto" w:fill="auto"/>
          </w:tcPr>
          <w:p w14:paraId="07C03E4D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Scholastic Reading Inventory (SRI)</w:t>
            </w:r>
          </w:p>
          <w:p w14:paraId="7522B775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Scholastic Math Inventory (SMI)</w:t>
            </w:r>
          </w:p>
          <w:p w14:paraId="4FE4F924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BRI</w:t>
            </w:r>
          </w:p>
          <w:p w14:paraId="1E36BAD0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ARI</w:t>
            </w:r>
          </w:p>
          <w:p w14:paraId="34A98425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PA Profile</w:t>
            </w:r>
          </w:p>
        </w:tc>
        <w:tc>
          <w:tcPr>
            <w:tcW w:w="2370" w:type="dxa"/>
            <w:shd w:val="clear" w:color="auto" w:fill="auto"/>
          </w:tcPr>
          <w:p w14:paraId="663F5D53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Iowa Assessments</w:t>
            </w:r>
          </w:p>
          <w:p w14:paraId="27EC29D9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EXPLORE</w:t>
            </w:r>
          </w:p>
          <w:p w14:paraId="2A0E2481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ACT</w:t>
            </w:r>
          </w:p>
          <w:p w14:paraId="7B9B24F4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AP exams</w:t>
            </w:r>
          </w:p>
          <w:p w14:paraId="09E59869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>IB exams</w:t>
            </w:r>
          </w:p>
          <w:p w14:paraId="481499AF" w14:textId="77777777" w:rsidR="00B14378" w:rsidRPr="00E24E3F" w:rsidRDefault="00B14378" w:rsidP="004B56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E24E3F">
              <w:rPr>
                <w:sz w:val="20"/>
                <w:szCs w:val="20"/>
              </w:rPr>
              <w:t xml:space="preserve">Vocational assessments </w:t>
            </w:r>
          </w:p>
          <w:p w14:paraId="5958A87D" w14:textId="77777777" w:rsidR="00B14378" w:rsidRPr="00E24E3F" w:rsidRDefault="00B14378" w:rsidP="004B5611">
            <w:pPr>
              <w:ind w:left="25" w:hanging="11"/>
              <w:rPr>
                <w:sz w:val="20"/>
                <w:szCs w:val="20"/>
              </w:rPr>
            </w:pPr>
          </w:p>
        </w:tc>
      </w:tr>
      <w:tr w:rsidR="00F820D9" w:rsidRPr="00CF2C4D" w14:paraId="3F9D9D1D" w14:textId="77777777" w:rsidTr="00E34DAD">
        <w:trPr>
          <w:trHeight w:val="548"/>
        </w:trPr>
        <w:tc>
          <w:tcPr>
            <w:tcW w:w="1374" w:type="dxa"/>
            <w:shd w:val="clear" w:color="auto" w:fill="D9D9D9" w:themeFill="background1" w:themeFillShade="D9"/>
          </w:tcPr>
          <w:p w14:paraId="182373FE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Responsible for creation</w:t>
            </w:r>
          </w:p>
        </w:tc>
        <w:tc>
          <w:tcPr>
            <w:tcW w:w="2489" w:type="dxa"/>
            <w:shd w:val="clear" w:color="auto" w:fill="auto"/>
          </w:tcPr>
          <w:p w14:paraId="2325A5E0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Classroom teachers</w:t>
            </w:r>
          </w:p>
        </w:tc>
        <w:tc>
          <w:tcPr>
            <w:tcW w:w="2317" w:type="dxa"/>
          </w:tcPr>
          <w:p w14:paraId="76594A9A" w14:textId="77777777" w:rsidR="00F820D9" w:rsidRPr="00023E38" w:rsidRDefault="00F43556" w:rsidP="00A6556F">
            <w:r w:rsidRPr="00023E38">
              <w:rPr>
                <w:sz w:val="22"/>
                <w:szCs w:val="22"/>
              </w:rPr>
              <w:t>Data T</w:t>
            </w:r>
            <w:r w:rsidR="00F820D9" w:rsidRPr="00023E38">
              <w:rPr>
                <w:sz w:val="22"/>
                <w:szCs w:val="22"/>
              </w:rPr>
              <w:t>eams</w:t>
            </w:r>
            <w:r w:rsidRPr="00023E38">
              <w:rPr>
                <w:sz w:val="22"/>
                <w:szCs w:val="22"/>
              </w:rPr>
              <w:t>/PLCs</w:t>
            </w:r>
          </w:p>
        </w:tc>
        <w:tc>
          <w:tcPr>
            <w:tcW w:w="2748" w:type="dxa"/>
            <w:shd w:val="clear" w:color="auto" w:fill="auto"/>
          </w:tcPr>
          <w:p w14:paraId="5A8FFA0B" w14:textId="77777777" w:rsidR="00F820D9" w:rsidRPr="00023E38" w:rsidRDefault="00F820D9" w:rsidP="00F86F00">
            <w:r w:rsidRPr="00023E38">
              <w:rPr>
                <w:sz w:val="22"/>
                <w:szCs w:val="22"/>
              </w:rPr>
              <w:t xml:space="preserve">Classroom teachers or </w:t>
            </w:r>
            <w:r w:rsidR="00F43556" w:rsidRPr="00023E38">
              <w:rPr>
                <w:sz w:val="22"/>
                <w:szCs w:val="22"/>
              </w:rPr>
              <w:t>D</w:t>
            </w:r>
            <w:r w:rsidR="00F86F00" w:rsidRPr="00023E38">
              <w:rPr>
                <w:sz w:val="22"/>
                <w:szCs w:val="22"/>
              </w:rPr>
              <w:t xml:space="preserve">ata </w:t>
            </w:r>
            <w:r w:rsidR="00F43556" w:rsidRPr="00023E38">
              <w:rPr>
                <w:sz w:val="22"/>
                <w:szCs w:val="22"/>
              </w:rPr>
              <w:t>T</w:t>
            </w:r>
            <w:r w:rsidRPr="00023E38">
              <w:rPr>
                <w:sz w:val="22"/>
                <w:szCs w:val="22"/>
              </w:rPr>
              <w:t>eams</w:t>
            </w:r>
            <w:r w:rsidR="00F43556" w:rsidRPr="00023E38">
              <w:rPr>
                <w:sz w:val="22"/>
                <w:szCs w:val="22"/>
              </w:rPr>
              <w:t>/PLCs</w:t>
            </w:r>
          </w:p>
        </w:tc>
        <w:tc>
          <w:tcPr>
            <w:tcW w:w="1886" w:type="dxa"/>
          </w:tcPr>
          <w:p w14:paraId="60785AD3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District curricular teams</w:t>
            </w:r>
          </w:p>
        </w:tc>
        <w:tc>
          <w:tcPr>
            <w:tcW w:w="1966" w:type="dxa"/>
            <w:shd w:val="clear" w:color="auto" w:fill="auto"/>
          </w:tcPr>
          <w:p w14:paraId="044140E6" w14:textId="77777777" w:rsidR="00F820D9" w:rsidRPr="00023E38" w:rsidRDefault="00F820D9" w:rsidP="00C73A97">
            <w:r w:rsidRPr="00023E38">
              <w:rPr>
                <w:sz w:val="22"/>
                <w:szCs w:val="22"/>
              </w:rPr>
              <w:t>External group of experts</w:t>
            </w:r>
          </w:p>
        </w:tc>
        <w:tc>
          <w:tcPr>
            <w:tcW w:w="2370" w:type="dxa"/>
            <w:shd w:val="clear" w:color="auto" w:fill="auto"/>
          </w:tcPr>
          <w:p w14:paraId="56636EC7" w14:textId="77777777" w:rsidR="00F820D9" w:rsidRPr="00023E38" w:rsidRDefault="00F820D9" w:rsidP="00C73A97">
            <w:pPr>
              <w:ind w:left="25" w:hanging="11"/>
            </w:pPr>
            <w:r w:rsidRPr="00023E38">
              <w:rPr>
                <w:sz w:val="22"/>
                <w:szCs w:val="22"/>
              </w:rPr>
              <w:t>External group of experts</w:t>
            </w:r>
          </w:p>
        </w:tc>
      </w:tr>
      <w:tr w:rsidR="00F820D9" w:rsidRPr="00CF2C4D" w14:paraId="131D1EBA" w14:textId="77777777" w:rsidTr="00E34DAD">
        <w:trPr>
          <w:trHeight w:val="282"/>
        </w:trPr>
        <w:tc>
          <w:tcPr>
            <w:tcW w:w="1374" w:type="dxa"/>
            <w:shd w:val="clear" w:color="auto" w:fill="D9D9D9" w:themeFill="background1" w:themeFillShade="D9"/>
          </w:tcPr>
          <w:p w14:paraId="1CA12CB1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Report to</w:t>
            </w:r>
          </w:p>
        </w:tc>
        <w:tc>
          <w:tcPr>
            <w:tcW w:w="2489" w:type="dxa"/>
            <w:shd w:val="clear" w:color="auto" w:fill="auto"/>
          </w:tcPr>
          <w:p w14:paraId="6E3C3CE4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 xml:space="preserve">Teacher and student </w:t>
            </w:r>
          </w:p>
        </w:tc>
        <w:tc>
          <w:tcPr>
            <w:tcW w:w="2317" w:type="dxa"/>
          </w:tcPr>
          <w:p w14:paraId="17F8F8AE" w14:textId="77777777" w:rsidR="00F820D9" w:rsidRPr="00023E38" w:rsidRDefault="005870AD" w:rsidP="00A6556F">
            <w:r w:rsidRPr="00023E38">
              <w:rPr>
                <w:sz w:val="22"/>
                <w:szCs w:val="22"/>
              </w:rPr>
              <w:t>Teacher, students, Data T</w:t>
            </w:r>
            <w:r w:rsidR="00F820D9" w:rsidRPr="00023E38">
              <w:rPr>
                <w:sz w:val="22"/>
                <w:szCs w:val="22"/>
              </w:rPr>
              <w:t>eam</w:t>
            </w:r>
          </w:p>
        </w:tc>
        <w:tc>
          <w:tcPr>
            <w:tcW w:w="2748" w:type="dxa"/>
            <w:shd w:val="clear" w:color="auto" w:fill="auto"/>
          </w:tcPr>
          <w:p w14:paraId="4568FCCF" w14:textId="77777777" w:rsidR="00F820D9" w:rsidRPr="00023E38" w:rsidRDefault="00F86F00" w:rsidP="00A6556F">
            <w:r w:rsidRPr="00023E38">
              <w:rPr>
                <w:sz w:val="22"/>
                <w:szCs w:val="22"/>
              </w:rPr>
              <w:t>Data</w:t>
            </w:r>
            <w:r w:rsidR="005870AD" w:rsidRPr="00023E38">
              <w:rPr>
                <w:sz w:val="22"/>
                <w:szCs w:val="22"/>
              </w:rPr>
              <w:t xml:space="preserve"> T</w:t>
            </w:r>
            <w:r w:rsidR="00A6556F" w:rsidRPr="00023E38">
              <w:rPr>
                <w:sz w:val="22"/>
                <w:szCs w:val="22"/>
              </w:rPr>
              <w:t>eam, teacher, student</w:t>
            </w:r>
            <w:r w:rsidR="00F820D9" w:rsidRPr="00023E38">
              <w:rPr>
                <w:sz w:val="22"/>
                <w:szCs w:val="22"/>
              </w:rPr>
              <w:t>, and parent</w:t>
            </w:r>
          </w:p>
        </w:tc>
        <w:tc>
          <w:tcPr>
            <w:tcW w:w="1886" w:type="dxa"/>
          </w:tcPr>
          <w:p w14:paraId="67B7639E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District, teacher, student, and parent</w:t>
            </w:r>
          </w:p>
        </w:tc>
        <w:tc>
          <w:tcPr>
            <w:tcW w:w="1966" w:type="dxa"/>
            <w:shd w:val="clear" w:color="auto" w:fill="auto"/>
          </w:tcPr>
          <w:p w14:paraId="01759D1D" w14:textId="77777777" w:rsidR="00F820D9" w:rsidRPr="00023E38" w:rsidRDefault="00F820D9" w:rsidP="00A6556F">
            <w:r w:rsidRPr="00023E38">
              <w:rPr>
                <w:sz w:val="22"/>
                <w:szCs w:val="22"/>
              </w:rPr>
              <w:t>District, teacher, student, and parent</w:t>
            </w:r>
          </w:p>
        </w:tc>
        <w:tc>
          <w:tcPr>
            <w:tcW w:w="2370" w:type="dxa"/>
            <w:shd w:val="clear" w:color="auto" w:fill="auto"/>
          </w:tcPr>
          <w:p w14:paraId="1819068D" w14:textId="77777777" w:rsidR="00F820D9" w:rsidRPr="00023E38" w:rsidRDefault="00F820D9" w:rsidP="00C73A97">
            <w:pPr>
              <w:ind w:left="25" w:hanging="11"/>
            </w:pPr>
            <w:r w:rsidRPr="00023E38">
              <w:rPr>
                <w:sz w:val="22"/>
                <w:szCs w:val="22"/>
              </w:rPr>
              <w:t xml:space="preserve">State/federal/AEA, school board/public, district, teacher, and student </w:t>
            </w:r>
          </w:p>
        </w:tc>
      </w:tr>
    </w:tbl>
    <w:p w14:paraId="5F3079D5" w14:textId="12BA9F24" w:rsidR="00751444" w:rsidRPr="00CF2C4D" w:rsidRDefault="00B14378" w:rsidP="00E34D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BEC1AC" wp14:editId="65CD5ECC">
                <wp:simplePos x="0" y="0"/>
                <wp:positionH relativeFrom="column">
                  <wp:posOffset>-51435</wp:posOffset>
                </wp:positionH>
                <wp:positionV relativeFrom="paragraph">
                  <wp:posOffset>33020</wp:posOffset>
                </wp:positionV>
                <wp:extent cx="9600565" cy="485775"/>
                <wp:effectExtent l="38100" t="19050" r="635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0565" cy="485775"/>
                        </a:xfrm>
                        <a:prstGeom prst="leftRightArrow">
                          <a:avLst>
                            <a:gd name="adj1" fmla="val 50000"/>
                            <a:gd name="adj2" fmla="val 395268"/>
                          </a:avLst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9621" w14:textId="744AE174" w:rsidR="009C49C6" w:rsidRDefault="008A3F78">
                            <w:r>
                              <w:t>Individual Student Monitoring</w:t>
                            </w:r>
                            <w:r w:rsidR="009C49C6">
                              <w:t xml:space="preserve">                                                                             </w:t>
                            </w:r>
                            <w:r>
                              <w:t xml:space="preserve">                           </w:t>
                            </w:r>
                            <w:r w:rsidR="008E0ADE">
                              <w:t xml:space="preserve">         </w:t>
                            </w:r>
                            <w:r w:rsidR="009C49C6">
                              <w:t xml:space="preserve">   </w:t>
                            </w:r>
                            <w:r>
                              <w:t xml:space="preserve">System </w:t>
                            </w:r>
                            <w:r w:rsidR="009C49C6">
                              <w:t>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" o:spid="_x0000_s1026" type="#_x0000_t69" style="position:absolute;margin-left:-4.05pt;margin-top:2.6pt;width:755.95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" fillcolor="#ffc">
                <v:fill color2="yellow" focus="100%" type="gradient"/>
                <v:textbox>
                  <w:txbxContent>
                    <w:p w14:paraId="60F29621" w14:textId="744AE174" w:rsidR="009C49C6" w:rsidRDefault="008A3F78">
                      <w:r>
                        <w:t>Individual Student Monitoring</w:t>
                      </w:r>
                      <w:r w:rsidR="009C49C6">
                        <w:t xml:space="preserve">                                                                             </w:t>
                      </w:r>
                      <w:r>
                        <w:t xml:space="preserve">                           </w:t>
                      </w:r>
                      <w:r w:rsidR="008E0ADE">
                        <w:t xml:space="preserve">         </w:t>
                      </w:r>
                      <w:r w:rsidR="009C49C6">
                        <w:t xml:space="preserve">   </w:t>
                      </w:r>
                      <w:r>
                        <w:t xml:space="preserve">System </w:t>
                      </w:r>
                      <w:r w:rsidR="009C49C6">
                        <w:t>Monitoring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444" w:rsidRPr="00CF2C4D" w:rsidSect="00E34DAD">
      <w:headerReference w:type="default" r:id="rId11"/>
      <w:pgSz w:w="15840" w:h="12240" w:orient="landscape"/>
      <w:pgMar w:top="576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6C2C" w14:textId="77777777" w:rsidR="008D1ADA" w:rsidRDefault="008D1ADA" w:rsidP="00A6556F">
      <w:r>
        <w:separator/>
      </w:r>
    </w:p>
  </w:endnote>
  <w:endnote w:type="continuationSeparator" w:id="0">
    <w:p w14:paraId="729FF8E2" w14:textId="77777777" w:rsidR="008D1ADA" w:rsidRDefault="008D1ADA" w:rsidP="00A6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B530" w14:textId="77777777" w:rsidR="008D1ADA" w:rsidRDefault="008D1ADA" w:rsidP="00A6556F">
      <w:r>
        <w:separator/>
      </w:r>
    </w:p>
  </w:footnote>
  <w:footnote w:type="continuationSeparator" w:id="0">
    <w:p w14:paraId="2148D5EC" w14:textId="77777777" w:rsidR="008D1ADA" w:rsidRDefault="008D1ADA" w:rsidP="00A6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AE88" w14:textId="77777777" w:rsidR="00A6556F" w:rsidRDefault="002B41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808BE" wp14:editId="24E42F2D">
          <wp:simplePos x="0" y="0"/>
          <wp:positionH relativeFrom="column">
            <wp:posOffset>8105775</wp:posOffset>
          </wp:positionH>
          <wp:positionV relativeFrom="paragraph">
            <wp:posOffset>-161925</wp:posOffset>
          </wp:positionV>
          <wp:extent cx="1375410" cy="5200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593EE4" w14:textId="77777777" w:rsidR="00A6556F" w:rsidRDefault="00A65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C5"/>
    <w:multiLevelType w:val="hybridMultilevel"/>
    <w:tmpl w:val="65EE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041F1"/>
    <w:multiLevelType w:val="hybridMultilevel"/>
    <w:tmpl w:val="1E70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63876"/>
    <w:multiLevelType w:val="hybridMultilevel"/>
    <w:tmpl w:val="148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9"/>
    <w:rsid w:val="00023E38"/>
    <w:rsid w:val="0025302B"/>
    <w:rsid w:val="002570A1"/>
    <w:rsid w:val="002B4145"/>
    <w:rsid w:val="002C3A60"/>
    <w:rsid w:val="003454B9"/>
    <w:rsid w:val="00406F55"/>
    <w:rsid w:val="004F3A11"/>
    <w:rsid w:val="005870AD"/>
    <w:rsid w:val="00672BEA"/>
    <w:rsid w:val="006B4B94"/>
    <w:rsid w:val="006D4659"/>
    <w:rsid w:val="00703129"/>
    <w:rsid w:val="00751444"/>
    <w:rsid w:val="007919AD"/>
    <w:rsid w:val="008A3F78"/>
    <w:rsid w:val="008D1ADA"/>
    <w:rsid w:val="008E0ADE"/>
    <w:rsid w:val="00965EB9"/>
    <w:rsid w:val="009C49C6"/>
    <w:rsid w:val="00A46037"/>
    <w:rsid w:val="00A6556F"/>
    <w:rsid w:val="00AD3D03"/>
    <w:rsid w:val="00AE231F"/>
    <w:rsid w:val="00AE5BA0"/>
    <w:rsid w:val="00B14378"/>
    <w:rsid w:val="00C36440"/>
    <w:rsid w:val="00C73A97"/>
    <w:rsid w:val="00CF2C4D"/>
    <w:rsid w:val="00D64448"/>
    <w:rsid w:val="00E34DAD"/>
    <w:rsid w:val="00E44080"/>
    <w:rsid w:val="00E56414"/>
    <w:rsid w:val="00F00B8C"/>
    <w:rsid w:val="00F43556"/>
    <w:rsid w:val="00F67B84"/>
    <w:rsid w:val="00F820D9"/>
    <w:rsid w:val="00F86F00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D674E5DC0744C8DEED8C94C8A1DF0" ma:contentTypeVersion="0" ma:contentTypeDescription="Create a new document." ma:contentTypeScope="" ma:versionID="f0922e32a835dac38dca1fa7ad518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9C83-9E7A-48B7-B0CA-FB77B432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3C77-5A51-4D85-9EEB-86C6E6E4B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0AD8D-E2AD-4853-9489-4E678DF8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Grinstead, Mary</dc:creator>
  <cp:lastModifiedBy>Windows User</cp:lastModifiedBy>
  <cp:revision>2</cp:revision>
  <cp:lastPrinted>2013-05-07T19:22:00Z</cp:lastPrinted>
  <dcterms:created xsi:type="dcterms:W3CDTF">2013-05-07T19:47:00Z</dcterms:created>
  <dcterms:modified xsi:type="dcterms:W3CDTF">2013-05-07T19:47:00Z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1073682700</vt:i4>
  </property>
  <property fmtid="{D5CDD505-2E9C-101B-9397-08002B2CF9AE}" pid="3" name="_NewReviewCycle">
    <vt:lpwstr/>
  </property>
  <property fmtid="{D5CDD505-2E9C-101B-9397-08002B2CF9AE}" pid="4" name="_EmailSubject">
    <vt:lpwstr>Monitoring Report</vt:lpwstr>
  </property>
  <property fmtid="{D5CDD505-2E9C-101B-9397-08002B2CF9AE}" pid="5" name="_AuthorEmail">
    <vt:lpwstr>Wilma.Gajdel@dmschools.org</vt:lpwstr>
  </property>
  <property fmtid="{D5CDD505-2E9C-101B-9397-08002B2CF9AE}" pid="6" name="_AuthorEmailDisplayName">
    <vt:lpwstr>Gajdel, Wilma</vt:lpwstr>
  </property>
  <property fmtid="{D5CDD505-2E9C-101B-9397-08002B2CF9AE}" pid="7" name="ContentTypeId">
    <vt:lpwstr>0x010100A81D674E5DC0744C8DEED8C94C8A1DF0</vt:lpwstr>
  </property>
  <property fmtid="{D5CDD505-2E9C-101B-9397-08002B2CF9AE}" pid="8" name="_PreviousAdHocReviewCycleID">
    <vt:i4>2118496098</vt:i4>
  </property>
  <property fmtid="{D5CDD505-2E9C-101B-9397-08002B2CF9AE}" pid="9" name="_ReviewingToolsShownOnce">
    <vt:lpwstr/>
  </property>
</Properties>
</file>