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023FBA93" w:rsidR="003637B0" w:rsidRPr="00EB4392" w:rsidRDefault="00B35FAB" w:rsidP="00DD354B">
      <w:pPr>
        <w:pStyle w:val="Title"/>
      </w:pPr>
      <w:r>
        <w:t xml:space="preserve">Data Teams Grade </w:t>
      </w:r>
      <w:r w:rsidR="009A57A4">
        <w:t>3</w:t>
      </w:r>
      <w:r>
        <w:t xml:space="preserve">: Unit </w:t>
      </w:r>
      <w:r w:rsidR="009A57A4">
        <w:t>5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A57A4" w:rsidRPr="009A57A4" w14:paraId="0CFC394F" w14:textId="77777777" w:rsidTr="00462AC4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066BDA01" w14:textId="77777777" w:rsidR="009A57A4" w:rsidRPr="009A57A4" w:rsidRDefault="009A57A4" w:rsidP="009A57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A57A4">
              <w:br w:type="page"/>
            </w:r>
            <w:r w:rsidRPr="009A57A4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729703E5" w14:textId="77777777" w:rsidR="009A57A4" w:rsidRPr="009A57A4" w:rsidRDefault="009A57A4" w:rsidP="009A57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A57A4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21, 22 </w:t>
            </w:r>
            <w:r w:rsidRPr="009A57A4">
              <w:rPr>
                <w:rFonts w:asciiTheme="majorHAnsi" w:hAnsiTheme="majorHAnsi"/>
                <w:b/>
                <w:i/>
                <w:sz w:val="20"/>
                <w:szCs w:val="28"/>
              </w:rPr>
              <w:t>(**Day 4 – Connect to Traditional Tales)</w:t>
            </w:r>
            <w:r w:rsidRPr="009A57A4">
              <w:rPr>
                <w:rFonts w:asciiTheme="majorHAnsi" w:hAnsiTheme="majorHAnsi"/>
                <w:b/>
                <w:sz w:val="28"/>
                <w:szCs w:val="28"/>
              </w:rPr>
              <w:t>, 23, 24 and Extending the CC – Unit 5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67D567D" w14:textId="77777777" w:rsidR="009A57A4" w:rsidRPr="009A57A4" w:rsidRDefault="009A57A4" w:rsidP="009A57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A57A4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316BBB46" w14:textId="77777777" w:rsidR="009A57A4" w:rsidRPr="009A57A4" w:rsidRDefault="009A57A4" w:rsidP="009A57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A57A4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22 and 25</w:t>
            </w:r>
          </w:p>
        </w:tc>
      </w:tr>
      <w:tr w:rsidR="009A57A4" w:rsidRPr="009A57A4" w14:paraId="4632EE42" w14:textId="77777777" w:rsidTr="00462AC4">
        <w:trPr>
          <w:trHeight w:val="1871"/>
        </w:trPr>
        <w:tc>
          <w:tcPr>
            <w:tcW w:w="7308" w:type="dxa"/>
          </w:tcPr>
          <w:p w14:paraId="432F4D1D" w14:textId="77777777" w:rsidR="009A57A4" w:rsidRPr="009A57A4" w:rsidRDefault="009A57A4" w:rsidP="009A57A4">
            <w:pPr>
              <w:rPr>
                <w:sz w:val="20"/>
                <w:szCs w:val="20"/>
              </w:rPr>
            </w:pPr>
            <w:r w:rsidRPr="009A57A4">
              <w:rPr>
                <w:sz w:val="20"/>
                <w:szCs w:val="20"/>
                <w:u w:val="single"/>
              </w:rPr>
              <w:t xml:space="preserve">Literature 1: </w:t>
            </w:r>
            <w:r w:rsidRPr="009A57A4">
              <w:rPr>
                <w:sz w:val="20"/>
                <w:szCs w:val="20"/>
              </w:rPr>
              <w:t>Ask and answer questions to demonstrate understanding of a text, referring explicitly to the text as a basis for the answers.</w:t>
            </w:r>
          </w:p>
          <w:p w14:paraId="08AE1AF8" w14:textId="77777777" w:rsidR="009A57A4" w:rsidRPr="009A57A4" w:rsidRDefault="009A57A4" w:rsidP="009A57A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9A57A4">
              <w:rPr>
                <w:rFonts w:eastAsiaTheme="minorEastAsia"/>
                <w:sz w:val="20"/>
                <w:szCs w:val="20"/>
              </w:rPr>
              <w:t>I can ask meaningful questions while I’m reading to help me monitor my understanding.</w:t>
            </w:r>
          </w:p>
          <w:p w14:paraId="1A4D4FDF" w14:textId="77777777" w:rsidR="009A57A4" w:rsidRPr="009A57A4" w:rsidRDefault="009A57A4" w:rsidP="009A57A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9A57A4">
              <w:rPr>
                <w:rFonts w:eastAsiaTheme="minorEastAsia"/>
                <w:sz w:val="20"/>
                <w:szCs w:val="20"/>
              </w:rPr>
              <w:t>I can identify key details from the text to answer questions.</w:t>
            </w:r>
          </w:p>
          <w:p w14:paraId="22FDE532" w14:textId="77777777" w:rsidR="009A57A4" w:rsidRPr="009A57A4" w:rsidRDefault="009A57A4" w:rsidP="009A57A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9A57A4">
              <w:rPr>
                <w:rFonts w:eastAsiaTheme="minorEastAsia"/>
                <w:sz w:val="20"/>
                <w:szCs w:val="20"/>
              </w:rPr>
              <w:t xml:space="preserve">I can use information the author gives me </w:t>
            </w:r>
            <w:r w:rsidRPr="009A57A4">
              <w:rPr>
                <w:rFonts w:eastAsiaTheme="minorEastAsia"/>
                <w:sz w:val="20"/>
                <w:szCs w:val="20"/>
                <w:u w:val="single"/>
              </w:rPr>
              <w:t>explicitl</w:t>
            </w:r>
            <w:r w:rsidRPr="009A57A4">
              <w:rPr>
                <w:rFonts w:eastAsiaTheme="minorEastAsia"/>
                <w:sz w:val="20"/>
                <w:szCs w:val="20"/>
              </w:rPr>
              <w:t>y to support my answer to questions.</w:t>
            </w:r>
          </w:p>
        </w:tc>
        <w:tc>
          <w:tcPr>
            <w:tcW w:w="7308" w:type="dxa"/>
          </w:tcPr>
          <w:p w14:paraId="014E7813" w14:textId="77777777" w:rsidR="009A57A4" w:rsidRPr="009A57A4" w:rsidRDefault="009A57A4" w:rsidP="009A57A4">
            <w:pPr>
              <w:rPr>
                <w:b/>
                <w:sz w:val="20"/>
                <w:szCs w:val="20"/>
              </w:rPr>
            </w:pPr>
            <w:r w:rsidRPr="009A57A4">
              <w:rPr>
                <w:b/>
                <w:sz w:val="20"/>
                <w:szCs w:val="20"/>
                <w:u w:val="single"/>
              </w:rPr>
              <w:t xml:space="preserve">Informational 5: </w:t>
            </w:r>
            <w:r w:rsidRPr="009A57A4">
              <w:rPr>
                <w:b/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  <w:p w14:paraId="3A611A43" w14:textId="77777777" w:rsidR="009A57A4" w:rsidRPr="009A57A4" w:rsidRDefault="009A57A4" w:rsidP="009A57A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I can identify the use of </w:t>
            </w:r>
            <w:r w:rsidRPr="009A57A4">
              <w:rPr>
                <w:rFonts w:eastAsiaTheme="minorEastAsia"/>
                <w:b/>
                <w:sz w:val="20"/>
                <w:szCs w:val="20"/>
                <w:u w:val="single"/>
              </w:rPr>
              <w:t>text features</w:t>
            </w: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 and search tools in nonfiction text.</w:t>
            </w:r>
          </w:p>
          <w:p w14:paraId="3A39605F" w14:textId="77777777" w:rsidR="009A57A4" w:rsidRPr="009A57A4" w:rsidRDefault="009A57A4" w:rsidP="009A57A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>I can use text features and search tools to efficiently locate information that is important to the topic.</w:t>
            </w:r>
          </w:p>
        </w:tc>
      </w:tr>
      <w:tr w:rsidR="009A57A4" w:rsidRPr="009A57A4" w14:paraId="79E9CB46" w14:textId="77777777" w:rsidTr="00462AC4">
        <w:trPr>
          <w:trHeight w:val="2492"/>
        </w:trPr>
        <w:tc>
          <w:tcPr>
            <w:tcW w:w="7308" w:type="dxa"/>
          </w:tcPr>
          <w:p w14:paraId="2AEB3A56" w14:textId="77777777" w:rsidR="009A57A4" w:rsidRPr="009A57A4" w:rsidRDefault="009A57A4" w:rsidP="009A57A4">
            <w:pPr>
              <w:rPr>
                <w:b/>
                <w:sz w:val="20"/>
                <w:szCs w:val="20"/>
              </w:rPr>
            </w:pPr>
            <w:r w:rsidRPr="009A57A4">
              <w:rPr>
                <w:b/>
                <w:sz w:val="20"/>
                <w:szCs w:val="20"/>
                <w:u w:val="single"/>
              </w:rPr>
              <w:t xml:space="preserve">Literature 2: </w:t>
            </w:r>
            <w:r w:rsidRPr="009A57A4">
              <w:rPr>
                <w:b/>
                <w:sz w:val="20"/>
                <w:szCs w:val="20"/>
              </w:rPr>
              <w:t>Recount stories, including fables, folktales, and myths from diverse cultures; determine the central message, lesson, or moral and explain how it is conveyed through key details.</w:t>
            </w:r>
          </w:p>
          <w:p w14:paraId="1D29BF59" w14:textId="77777777" w:rsidR="009A57A4" w:rsidRPr="009A57A4" w:rsidRDefault="009A57A4" w:rsidP="009A57A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I can determine the central message, lesson or </w:t>
            </w:r>
            <w:r w:rsidRPr="009A57A4">
              <w:rPr>
                <w:rFonts w:eastAsiaTheme="minorEastAsia"/>
                <w:b/>
                <w:sz w:val="20"/>
                <w:szCs w:val="20"/>
                <w:u w:val="single"/>
              </w:rPr>
              <w:t>moral</w:t>
            </w: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 in a story, </w:t>
            </w:r>
            <w:r w:rsidRPr="009A57A4">
              <w:rPr>
                <w:rFonts w:eastAsiaTheme="minorEastAsia"/>
                <w:b/>
                <w:sz w:val="20"/>
                <w:szCs w:val="20"/>
                <w:u w:val="single"/>
              </w:rPr>
              <w:t>fable</w:t>
            </w:r>
            <w:r w:rsidRPr="009A57A4">
              <w:rPr>
                <w:rFonts w:eastAsiaTheme="minorEastAsia"/>
                <w:b/>
                <w:sz w:val="20"/>
                <w:szCs w:val="20"/>
              </w:rPr>
              <w:t>, folktale or myth.</w:t>
            </w:r>
          </w:p>
          <w:p w14:paraId="659E8575" w14:textId="77777777" w:rsidR="009A57A4" w:rsidRPr="009A57A4" w:rsidRDefault="009A57A4" w:rsidP="009A57A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>I can identify key details from the text to support the central message, lesson or moral.</w:t>
            </w:r>
          </w:p>
          <w:p w14:paraId="0D72C854" w14:textId="77777777" w:rsidR="009A57A4" w:rsidRPr="009A57A4" w:rsidRDefault="009A57A4" w:rsidP="009A57A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>I can recount the story by explaining how the author uses key details to convey the central message, lesson or moral.</w:t>
            </w:r>
          </w:p>
        </w:tc>
        <w:tc>
          <w:tcPr>
            <w:tcW w:w="7308" w:type="dxa"/>
          </w:tcPr>
          <w:p w14:paraId="077BE46F" w14:textId="77777777" w:rsidR="009A57A4" w:rsidRPr="009A57A4" w:rsidRDefault="009A57A4" w:rsidP="009A57A4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9A57A4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 xml:space="preserve">Informational 7: </w:t>
            </w:r>
            <w:r w:rsidRPr="009A57A4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  <w:p w14:paraId="36F7265B" w14:textId="77777777" w:rsidR="009A57A4" w:rsidRPr="009A57A4" w:rsidRDefault="009A57A4" w:rsidP="009A57A4">
            <w:pPr>
              <w:numPr>
                <w:ilvl w:val="0"/>
                <w:numId w:val="21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9A57A4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identify the different types of </w:t>
            </w:r>
            <w:r w:rsidRPr="009A57A4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illustrations</w:t>
            </w:r>
            <w:r w:rsidRPr="009A57A4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used in nonfiction text.</w:t>
            </w:r>
          </w:p>
          <w:p w14:paraId="42873518" w14:textId="77777777" w:rsidR="009A57A4" w:rsidRPr="009A57A4" w:rsidRDefault="009A57A4" w:rsidP="009A57A4">
            <w:pPr>
              <w:numPr>
                <w:ilvl w:val="0"/>
                <w:numId w:val="21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9A57A4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use the illustrations to gain information.</w:t>
            </w:r>
          </w:p>
          <w:p w14:paraId="580CB0DC" w14:textId="77777777" w:rsidR="009A57A4" w:rsidRPr="009A57A4" w:rsidRDefault="009A57A4" w:rsidP="009A57A4">
            <w:pPr>
              <w:numPr>
                <w:ilvl w:val="0"/>
                <w:numId w:val="21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</w:pPr>
            <w:r w:rsidRPr="009A57A4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combine the information from illustrations and the words in text to understand the important information.</w:t>
            </w:r>
          </w:p>
        </w:tc>
      </w:tr>
      <w:tr w:rsidR="009A57A4" w:rsidRPr="009A57A4" w14:paraId="607FE88A" w14:textId="77777777" w:rsidTr="00462AC4">
        <w:trPr>
          <w:trHeight w:val="1520"/>
        </w:trPr>
        <w:tc>
          <w:tcPr>
            <w:tcW w:w="7308" w:type="dxa"/>
          </w:tcPr>
          <w:p w14:paraId="19283717" w14:textId="77777777" w:rsidR="009A57A4" w:rsidRPr="009A57A4" w:rsidRDefault="009A57A4" w:rsidP="009A57A4">
            <w:pPr>
              <w:rPr>
                <w:sz w:val="20"/>
                <w:szCs w:val="20"/>
              </w:rPr>
            </w:pPr>
            <w:r w:rsidRPr="009A57A4">
              <w:rPr>
                <w:sz w:val="20"/>
                <w:szCs w:val="20"/>
                <w:u w:val="single"/>
              </w:rPr>
              <w:t xml:space="preserve">Literature 3: </w:t>
            </w:r>
            <w:r w:rsidRPr="009A57A4">
              <w:rPr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14:paraId="36D62E2B" w14:textId="77777777" w:rsidR="009A57A4" w:rsidRPr="009A57A4" w:rsidRDefault="009A57A4" w:rsidP="009A57A4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9A57A4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9A57A4">
              <w:rPr>
                <w:rFonts w:eastAsiaTheme="minorEastAsia"/>
                <w:sz w:val="20"/>
                <w:szCs w:val="20"/>
                <w:u w:val="single"/>
              </w:rPr>
              <w:t>sequence of major events</w:t>
            </w:r>
            <w:r w:rsidRPr="009A57A4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51B60608" w14:textId="77777777" w:rsidR="009A57A4" w:rsidRPr="009A57A4" w:rsidRDefault="009A57A4" w:rsidP="009A57A4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9A57A4">
              <w:rPr>
                <w:rFonts w:eastAsiaTheme="minorEastAsia"/>
                <w:sz w:val="20"/>
                <w:szCs w:val="20"/>
              </w:rPr>
              <w:t>I can describe how the character’s actions caused the major events in a story.</w:t>
            </w:r>
          </w:p>
        </w:tc>
        <w:tc>
          <w:tcPr>
            <w:tcW w:w="7308" w:type="dxa"/>
          </w:tcPr>
          <w:p w14:paraId="4F1235A6" w14:textId="77777777" w:rsidR="009A57A4" w:rsidRPr="009A57A4" w:rsidRDefault="009A57A4" w:rsidP="009A57A4">
            <w:pPr>
              <w:rPr>
                <w:b/>
                <w:sz w:val="20"/>
                <w:szCs w:val="20"/>
              </w:rPr>
            </w:pPr>
            <w:r w:rsidRPr="009A57A4">
              <w:rPr>
                <w:b/>
                <w:sz w:val="20"/>
                <w:szCs w:val="20"/>
                <w:u w:val="single"/>
              </w:rPr>
              <w:t xml:space="preserve">Informational 9: </w:t>
            </w:r>
            <w:r w:rsidRPr="009A57A4">
              <w:rPr>
                <w:b/>
                <w:sz w:val="20"/>
                <w:szCs w:val="20"/>
              </w:rPr>
              <w:t>Compare and contrast the most important points and key details presented in two texts on the same topic.</w:t>
            </w:r>
          </w:p>
          <w:p w14:paraId="08A10BDB" w14:textId="77777777" w:rsidR="009A57A4" w:rsidRPr="009A57A4" w:rsidRDefault="009A57A4" w:rsidP="009A57A4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I can identify </w:t>
            </w:r>
            <w:r w:rsidRPr="009A57A4">
              <w:rPr>
                <w:rFonts w:eastAsiaTheme="minorEastAsia"/>
                <w:b/>
                <w:sz w:val="20"/>
                <w:szCs w:val="20"/>
                <w:u w:val="single"/>
              </w:rPr>
              <w:t>key details</w:t>
            </w: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 from a text on a given topic.</w:t>
            </w:r>
          </w:p>
          <w:p w14:paraId="25508F47" w14:textId="77777777" w:rsidR="009A57A4" w:rsidRPr="009A57A4" w:rsidRDefault="009A57A4" w:rsidP="009A57A4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>I can read two texts on this topic and identify key details.</w:t>
            </w:r>
          </w:p>
          <w:p w14:paraId="1E954B8B" w14:textId="77777777" w:rsidR="009A57A4" w:rsidRPr="009A57A4" w:rsidRDefault="009A57A4" w:rsidP="009A57A4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I can </w:t>
            </w:r>
            <w:r w:rsidRPr="009A57A4">
              <w:rPr>
                <w:rFonts w:eastAsiaTheme="minorEastAsia"/>
                <w:b/>
                <w:sz w:val="20"/>
                <w:szCs w:val="20"/>
                <w:u w:val="single"/>
              </w:rPr>
              <w:t>compare and contrast</w:t>
            </w:r>
            <w:r w:rsidRPr="009A57A4">
              <w:rPr>
                <w:rFonts w:eastAsiaTheme="minorEastAsia"/>
                <w:b/>
                <w:sz w:val="20"/>
                <w:szCs w:val="20"/>
              </w:rPr>
              <w:t xml:space="preserve"> the key details between the two texts.</w:t>
            </w:r>
          </w:p>
        </w:tc>
      </w:tr>
      <w:tr w:rsidR="009A57A4" w:rsidRPr="009A57A4" w14:paraId="3C0DEA65" w14:textId="77777777" w:rsidTr="00462AC4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08D631" w14:textId="77777777" w:rsidR="009A57A4" w:rsidRPr="009A57A4" w:rsidRDefault="009A57A4" w:rsidP="009A57A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A57A4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9A57A4" w:rsidRPr="009A57A4" w14:paraId="51389798" w14:textId="77777777" w:rsidTr="00462AC4">
        <w:trPr>
          <w:trHeight w:val="2537"/>
        </w:trPr>
        <w:tc>
          <w:tcPr>
            <w:tcW w:w="7308" w:type="dxa"/>
            <w:tcBorders>
              <w:top w:val="single" w:sz="4" w:space="0" w:color="auto"/>
            </w:tcBorders>
          </w:tcPr>
          <w:p w14:paraId="7CE6014D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  <w:p w14:paraId="1ECCD44C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  <w:p w14:paraId="32F91BB0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  <w:p w14:paraId="19A7EBA2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  <w:p w14:paraId="5A075E45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  <w:p w14:paraId="67B874A6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  <w:p w14:paraId="2A60009D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  <w:p w14:paraId="400447A0" w14:textId="77777777" w:rsidR="009A57A4" w:rsidRPr="009A57A4" w:rsidRDefault="009A57A4" w:rsidP="009A57A4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F3C8EA0" w14:textId="77777777" w:rsidR="009A57A4" w:rsidRPr="009A57A4" w:rsidRDefault="009A57A4" w:rsidP="009A57A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F0"/>
    <w:multiLevelType w:val="hybridMultilevel"/>
    <w:tmpl w:val="282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F8B"/>
    <w:multiLevelType w:val="hybridMultilevel"/>
    <w:tmpl w:val="F348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7FBF"/>
    <w:multiLevelType w:val="hybridMultilevel"/>
    <w:tmpl w:val="148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4E8"/>
    <w:multiLevelType w:val="hybridMultilevel"/>
    <w:tmpl w:val="B7AE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C49A9"/>
    <w:multiLevelType w:val="hybridMultilevel"/>
    <w:tmpl w:val="378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40E8A"/>
    <w:multiLevelType w:val="hybridMultilevel"/>
    <w:tmpl w:val="0F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12"/>
  </w:num>
  <w:num w:numId="14">
    <w:abstractNumId w:val="20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"/>
  </w:num>
  <w:num w:numId="20">
    <w:abstractNumId w:val="2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9A25BB"/>
    <w:rsid w:val="009A57A4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2013-06-21T23:34:00Z</dcterms:created>
  <dcterms:modified xsi:type="dcterms:W3CDTF">2013-06-21T23:34:00Z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